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BB9" w:rsidRPr="00DA5282" w:rsidRDefault="008E5791" w:rsidP="00480BB9">
      <w:pPr>
        <w:pStyle w:val="Title"/>
      </w:pPr>
      <w:r w:rsidRPr="00DA5282">
        <w:t xml:space="preserve">On </w:t>
      </w:r>
      <w:proofErr w:type="spellStart"/>
      <w:r w:rsidRPr="00DA5282">
        <w:t>multislot</w:t>
      </w:r>
      <w:proofErr w:type="spellEnd"/>
      <w:r w:rsidRPr="00DA5282">
        <w:t xml:space="preserve"> o</w:t>
      </w:r>
      <w:bookmarkStart w:id="0" w:name="_GoBack"/>
      <w:bookmarkEnd w:id="0"/>
      <w:r w:rsidRPr="00DA5282">
        <w:t>utput power requirements for G</w:t>
      </w:r>
      <w:r w:rsidR="000B6C77" w:rsidRPr="00DA5282">
        <w:t>PRS</w:t>
      </w:r>
      <w:r w:rsidRPr="00DA5282">
        <w:t xml:space="preserve"> MS</w:t>
      </w:r>
    </w:p>
    <w:p w:rsidR="00480BB9" w:rsidRPr="00DA5282" w:rsidRDefault="00480BB9" w:rsidP="00401C4C">
      <w:pPr>
        <w:pStyle w:val="Heading1"/>
      </w:pPr>
      <w:bookmarkStart w:id="1" w:name="_Ref206493657"/>
      <w:r w:rsidRPr="00DA5282">
        <w:t>Introduction</w:t>
      </w:r>
      <w:bookmarkEnd w:id="1"/>
    </w:p>
    <w:p w:rsidR="0031708B" w:rsidRPr="00004D8B" w:rsidRDefault="0031708B" w:rsidP="00480BB9">
      <w:pPr>
        <w:pStyle w:val="BodyText"/>
      </w:pPr>
      <w:r w:rsidRPr="00004D8B">
        <w:t>At GERAN#62, a study item named</w:t>
      </w:r>
      <w:r w:rsidR="000211FD" w:rsidRPr="00004D8B">
        <w:t>, Cellular System Support for Ultra Low Complexity and Low Throughput Internet of Things, also called</w:t>
      </w:r>
      <w:r w:rsidRPr="00004D8B">
        <w:t xml:space="preserve"> “Cellular </w:t>
      </w:r>
      <w:proofErr w:type="spellStart"/>
      <w:r w:rsidRPr="00004D8B">
        <w:t>IoT</w:t>
      </w:r>
      <w:proofErr w:type="spellEnd"/>
      <w:r w:rsidRPr="00004D8B">
        <w:t>” (CIoT)</w:t>
      </w:r>
      <w:r w:rsidR="000211FD" w:rsidRPr="00004D8B">
        <w:t>,</w:t>
      </w:r>
      <w:r w:rsidRPr="00004D8B">
        <w:t xml:space="preserve"> was created, aiming to evaluate how to support low throughput and low complexity machine type communications </w:t>
      </w:r>
      <w:r w:rsidRPr="00DA5282">
        <w:fldChar w:fldCharType="begin"/>
      </w:r>
      <w:r w:rsidRPr="00004D8B">
        <w:instrText xml:space="preserve"> REF _Ref403412142 \n \h  \* MERGEFORMAT </w:instrText>
      </w:r>
      <w:r w:rsidRPr="00DA5282">
        <w:fldChar w:fldCharType="separate"/>
      </w:r>
      <w:r w:rsidR="009F5B13" w:rsidRPr="00004D8B">
        <w:t>[1]</w:t>
      </w:r>
      <w:r w:rsidRPr="00DA5282">
        <w:fldChar w:fldCharType="end"/>
      </w:r>
      <w:r w:rsidRPr="00004D8B">
        <w:t>. EC-GSM is one of the candidate solutions for CIoT (see sub-clause 6.2 of the CIoT TR</w:t>
      </w:r>
      <w:r w:rsidR="00293E25" w:rsidRPr="00004D8B">
        <w:t xml:space="preserve"> </w:t>
      </w:r>
      <w:r w:rsidR="00293E25" w:rsidRPr="00DA5282">
        <w:fldChar w:fldCharType="begin"/>
      </w:r>
      <w:r w:rsidR="00293E25" w:rsidRPr="00004D8B">
        <w:instrText xml:space="preserve"> REF _Ref409093325 \r \h </w:instrText>
      </w:r>
      <w:r w:rsidR="00293E25" w:rsidRPr="00DA5282">
        <w:fldChar w:fldCharType="separate"/>
      </w:r>
      <w:r w:rsidR="009F5B13" w:rsidRPr="00004D8B">
        <w:t>[2]</w:t>
      </w:r>
      <w:r w:rsidR="00293E25" w:rsidRPr="00DA5282">
        <w:fldChar w:fldCharType="end"/>
      </w:r>
      <w:r w:rsidR="00DA5282" w:rsidRPr="00DA5282">
        <w:t>)</w:t>
      </w:r>
      <w:r w:rsidR="00293E25" w:rsidRPr="00004D8B">
        <w:t>.</w:t>
      </w:r>
    </w:p>
    <w:p w:rsidR="00CB2218" w:rsidRPr="00004D8B" w:rsidRDefault="002949C5" w:rsidP="00480BB9">
      <w:pPr>
        <w:pStyle w:val="BodyText"/>
      </w:pPr>
      <w:r w:rsidRPr="00DA5282">
        <w:t xml:space="preserve">In </w:t>
      </w:r>
      <w:r w:rsidR="00C109B1" w:rsidRPr="00DA5282">
        <w:t xml:space="preserve">a </w:t>
      </w:r>
      <w:r w:rsidRPr="00DA5282">
        <w:t>contribution</w:t>
      </w:r>
      <w:r w:rsidR="009C0C04" w:rsidRPr="00DA5282">
        <w:t xml:space="preserve"> </w:t>
      </w:r>
      <w:r w:rsidR="00C109B1" w:rsidRPr="00DA5282">
        <w:t xml:space="preserve">to TSG GERAN #66 </w:t>
      </w:r>
      <w:r w:rsidR="001C01A3" w:rsidRPr="00DA5282">
        <w:fldChar w:fldCharType="begin"/>
      </w:r>
      <w:r w:rsidR="001C01A3" w:rsidRPr="00DA5282">
        <w:instrText xml:space="preserve"> REF _Ref421472726 \r \h </w:instrText>
      </w:r>
      <w:r w:rsidR="001C01A3" w:rsidRPr="00DA5282">
        <w:fldChar w:fldCharType="separate"/>
      </w:r>
      <w:r w:rsidR="009F5B13" w:rsidRPr="00DA5282">
        <w:t>[3]</w:t>
      </w:r>
      <w:r w:rsidR="001C01A3" w:rsidRPr="00DA5282">
        <w:fldChar w:fldCharType="end"/>
      </w:r>
      <w:r w:rsidR="0031708B" w:rsidRPr="00DA5282">
        <w:t xml:space="preserve"> </w:t>
      </w:r>
      <w:r w:rsidR="000211FD" w:rsidRPr="00DA5282">
        <w:t>some reservations</w:t>
      </w:r>
      <w:r w:rsidR="00CE50B2" w:rsidRPr="00DA5282">
        <w:t xml:space="preserve"> were expressed</w:t>
      </w:r>
      <w:r w:rsidR="0031708B" w:rsidRPr="00DA5282">
        <w:t xml:space="preserve"> that for EC-GSM, </w:t>
      </w:r>
      <w:proofErr w:type="gramStart"/>
      <w:r w:rsidR="0031708B" w:rsidRPr="00DA5282">
        <w:t>which</w:t>
      </w:r>
      <w:proofErr w:type="gramEnd"/>
      <w:r w:rsidR="0031708B" w:rsidRPr="00DA5282">
        <w:t xml:space="preserve"> is based on EGPRS, the </w:t>
      </w:r>
      <w:r w:rsidR="00CB2218" w:rsidRPr="00DA5282">
        <w:t xml:space="preserve">use of </w:t>
      </w:r>
      <w:r w:rsidR="0031708B" w:rsidRPr="00DA5282">
        <w:t xml:space="preserve">allowed </w:t>
      </w:r>
      <w:r w:rsidR="00CB2218" w:rsidRPr="00DA5282">
        <w:t>output</w:t>
      </w:r>
      <w:r w:rsidR="0031708B" w:rsidRPr="00DA5282">
        <w:t xml:space="preserve"> power reduction at </w:t>
      </w:r>
      <w:proofErr w:type="spellStart"/>
      <w:r w:rsidR="0031708B" w:rsidRPr="00DA5282">
        <w:t>m</w:t>
      </w:r>
      <w:r w:rsidR="00CB2218" w:rsidRPr="00DA5282">
        <w:t>ultislot</w:t>
      </w:r>
      <w:proofErr w:type="spellEnd"/>
      <w:r w:rsidR="00CB2218" w:rsidRPr="00DA5282">
        <w:t xml:space="preserve"> transmissions may have an negative influence on the coverage of EC-GSM</w:t>
      </w:r>
      <w:r w:rsidR="00DA5282" w:rsidRPr="00DA5282">
        <w:t xml:space="preserve"> </w:t>
      </w:r>
      <w:r w:rsidR="00293E25" w:rsidRPr="00DA5282">
        <w:t>since up to 4 TSs are used to extend coverage</w:t>
      </w:r>
      <w:r w:rsidR="00CB2218" w:rsidRPr="00DA5282">
        <w:t xml:space="preserve"> </w:t>
      </w:r>
      <w:r w:rsidR="00CB2218" w:rsidRPr="00004D8B">
        <w:t xml:space="preserve">by </w:t>
      </w:r>
      <w:r w:rsidR="00293E25" w:rsidRPr="00004D8B">
        <w:t xml:space="preserve">the use of </w:t>
      </w:r>
      <w:r w:rsidR="00CB2218" w:rsidRPr="00004D8B">
        <w:t xml:space="preserve">blind repetitions. </w:t>
      </w:r>
    </w:p>
    <w:p w:rsidR="009859A9" w:rsidRPr="00DA5282" w:rsidRDefault="009859A9" w:rsidP="00480BB9">
      <w:pPr>
        <w:pStyle w:val="BodyText"/>
      </w:pPr>
      <w:r w:rsidRPr="00DA5282">
        <w:t xml:space="preserve">This document first provides a brief overview of the GERAN requirements at </w:t>
      </w:r>
      <w:proofErr w:type="spellStart"/>
      <w:r w:rsidRPr="00DA5282">
        <w:t>multislot</w:t>
      </w:r>
      <w:proofErr w:type="spellEnd"/>
      <w:r w:rsidRPr="00DA5282">
        <w:t xml:space="preserve"> transmissions, </w:t>
      </w:r>
      <w:r w:rsidR="00DA5282" w:rsidRPr="00DA5282">
        <w:t>and then presents</w:t>
      </w:r>
      <w:r w:rsidRPr="00DA5282">
        <w:t xml:space="preserve"> a discussion around the applicability of these requirements on EC-GSM, </w:t>
      </w:r>
      <w:r w:rsidRPr="00E649BB">
        <w:t>and</w:t>
      </w:r>
      <w:r w:rsidR="00DA5282" w:rsidRPr="00E649BB">
        <w:t xml:space="preserve"> finally</w:t>
      </w:r>
      <w:r w:rsidRPr="00E649BB">
        <w:t xml:space="preserve"> </w:t>
      </w:r>
      <w:r w:rsidR="00DB3720" w:rsidRPr="00E649BB">
        <w:t>results of</w:t>
      </w:r>
      <w:r w:rsidRPr="00E649BB">
        <w:t xml:space="preserve"> measurements on heat dissipation in a GSM device</w:t>
      </w:r>
      <w:r w:rsidR="00DA5282" w:rsidRPr="00E649BB">
        <w:t xml:space="preserve"> are given</w:t>
      </w:r>
      <w:r w:rsidRPr="00E649BB">
        <w:t>.</w:t>
      </w:r>
    </w:p>
    <w:p w:rsidR="00480BB9" w:rsidRPr="00DA5282" w:rsidRDefault="008E5791" w:rsidP="00401C4C">
      <w:pPr>
        <w:pStyle w:val="Heading1"/>
      </w:pPr>
      <w:bookmarkStart w:id="2" w:name="_Ref421460494"/>
      <w:proofErr w:type="spellStart"/>
      <w:r w:rsidRPr="00DA5282">
        <w:t>Multislot</w:t>
      </w:r>
      <w:proofErr w:type="spellEnd"/>
      <w:r w:rsidRPr="00DA5282">
        <w:t xml:space="preserve"> requirements in GERAN specifications</w:t>
      </w:r>
      <w:bookmarkEnd w:id="2"/>
    </w:p>
    <w:p w:rsidR="0009410C" w:rsidRPr="00DA5282" w:rsidRDefault="00652642" w:rsidP="00B67C3C">
      <w:pPr>
        <w:pStyle w:val="BodyText"/>
      </w:pPr>
      <w:r w:rsidRPr="00004D8B">
        <w:t xml:space="preserve">The </w:t>
      </w:r>
      <w:proofErr w:type="spellStart"/>
      <w:r w:rsidRPr="00004D8B">
        <w:t>multislot</w:t>
      </w:r>
      <w:proofErr w:type="spellEnd"/>
      <w:r w:rsidRPr="00004D8B">
        <w:t xml:space="preserve"> capability was introduced for GPRS/EGPRS in R99 and Rel-4. The different </w:t>
      </w:r>
      <w:proofErr w:type="spellStart"/>
      <w:r w:rsidRPr="00004D8B">
        <w:t>multislot</w:t>
      </w:r>
      <w:proofErr w:type="spellEnd"/>
      <w:r w:rsidRPr="00004D8B">
        <w:t xml:space="preserve"> configurations are specified in TS 45.002 </w:t>
      </w:r>
      <w:r w:rsidR="001C01A3" w:rsidRPr="00DA5282">
        <w:fldChar w:fldCharType="begin"/>
      </w:r>
      <w:r w:rsidR="001C01A3" w:rsidRPr="00004D8B">
        <w:instrText xml:space="preserve"> REF _Ref421472742 \r \h </w:instrText>
      </w:r>
      <w:r w:rsidR="001C01A3" w:rsidRPr="00DA5282">
        <w:fldChar w:fldCharType="separate"/>
      </w:r>
      <w:r w:rsidR="009F5B13" w:rsidRPr="00004D8B">
        <w:t>[4]</w:t>
      </w:r>
      <w:r w:rsidR="001C01A3" w:rsidRPr="00DA5282">
        <w:fldChar w:fldCharType="end"/>
      </w:r>
      <w:r w:rsidRPr="00004D8B">
        <w:t xml:space="preserve"> with associated signaling requirements in TS 44.06</w:t>
      </w:r>
      <w:r w:rsidR="001C01A3" w:rsidRPr="00004D8B">
        <w:t>0</w:t>
      </w:r>
      <w:r w:rsidRPr="00004D8B">
        <w:t xml:space="preserve"> </w:t>
      </w:r>
      <w:r w:rsidR="001C01A3" w:rsidRPr="00DA5282">
        <w:fldChar w:fldCharType="begin"/>
      </w:r>
      <w:r w:rsidR="001C01A3" w:rsidRPr="00004D8B">
        <w:instrText xml:space="preserve"> REF _Ref421472826 \r \h </w:instrText>
      </w:r>
      <w:r w:rsidR="001C01A3" w:rsidRPr="00DA5282">
        <w:fldChar w:fldCharType="separate"/>
      </w:r>
      <w:r w:rsidR="009F5B13" w:rsidRPr="00004D8B">
        <w:t>[5]</w:t>
      </w:r>
      <w:r w:rsidR="001C01A3" w:rsidRPr="00DA5282">
        <w:fldChar w:fldCharType="end"/>
      </w:r>
      <w:r w:rsidRPr="00004D8B">
        <w:t xml:space="preserve">. The MS capability of the different </w:t>
      </w:r>
      <w:proofErr w:type="spellStart"/>
      <w:r w:rsidRPr="00004D8B">
        <w:t>multislot</w:t>
      </w:r>
      <w:proofErr w:type="spellEnd"/>
      <w:r w:rsidRPr="00004D8B">
        <w:t xml:space="preserve"> classes was introduced in TS 24.008 </w:t>
      </w:r>
      <w:r w:rsidR="001C01A3" w:rsidRPr="00DA5282">
        <w:fldChar w:fldCharType="begin"/>
      </w:r>
      <w:r w:rsidR="001C01A3" w:rsidRPr="00004D8B">
        <w:instrText xml:space="preserve"> REF _Ref421472813 \r \h </w:instrText>
      </w:r>
      <w:r w:rsidR="001C01A3" w:rsidRPr="00DA5282">
        <w:fldChar w:fldCharType="separate"/>
      </w:r>
      <w:r w:rsidR="009F5B13" w:rsidRPr="00004D8B">
        <w:t>[6]</w:t>
      </w:r>
      <w:r w:rsidR="001C01A3" w:rsidRPr="00DA5282">
        <w:fldChar w:fldCharType="end"/>
      </w:r>
      <w:r w:rsidRPr="00004D8B">
        <w:t xml:space="preserve"> to make the system aware of this capability. </w:t>
      </w:r>
      <w:r w:rsidR="00A23A06" w:rsidRPr="00004D8B">
        <w:t>During the work developing Rel-5 of the specifications</w:t>
      </w:r>
      <w:r w:rsidR="00DA5282" w:rsidRPr="00DA5282">
        <w:t>,</w:t>
      </w:r>
      <w:r w:rsidR="00A23A06" w:rsidRPr="00004D8B">
        <w:t xml:space="preserve"> the possible need for power reduction was raised and a procedure for potential reduction was introduced after long discussions fully in Rel-5 of TS 45.005 </w:t>
      </w:r>
      <w:r w:rsidR="001C01A3" w:rsidRPr="00DA5282">
        <w:fldChar w:fldCharType="begin"/>
      </w:r>
      <w:r w:rsidR="001C01A3" w:rsidRPr="00004D8B">
        <w:instrText xml:space="preserve"> REF _Ref421472853 \r \h </w:instrText>
      </w:r>
      <w:r w:rsidR="001C01A3" w:rsidRPr="00DA5282">
        <w:fldChar w:fldCharType="separate"/>
      </w:r>
      <w:r w:rsidR="009F5B13" w:rsidRPr="00004D8B">
        <w:t>[7]</w:t>
      </w:r>
      <w:r w:rsidR="001C01A3" w:rsidRPr="00DA5282">
        <w:fldChar w:fldCharType="end"/>
      </w:r>
      <w:r w:rsidR="00A23A06" w:rsidRPr="00004D8B">
        <w:t xml:space="preserve">. </w:t>
      </w:r>
      <w:r w:rsidR="00A23A06" w:rsidRPr="00DA5282">
        <w:t xml:space="preserve">Due to the fact that R99 and Rel-4 </w:t>
      </w:r>
      <w:r w:rsidR="00293E25" w:rsidRPr="00DA5282">
        <w:t xml:space="preserve">was </w:t>
      </w:r>
      <w:r w:rsidR="00A23A06" w:rsidRPr="00DA5282">
        <w:t>frozen</w:t>
      </w:r>
      <w:r w:rsidR="00293E25" w:rsidRPr="00DA5282">
        <w:t>,</w:t>
      </w:r>
      <w:r w:rsidR="00A23A06" w:rsidRPr="00DA5282">
        <w:t xml:space="preserve"> no additional signaling could b</w:t>
      </w:r>
      <w:r w:rsidR="00FE02AA">
        <w:t xml:space="preserve">e introduced in these releases. Therefore, </w:t>
      </w:r>
      <w:r w:rsidR="00A23A06" w:rsidRPr="00DA5282">
        <w:t xml:space="preserve">a special solution was chosen. </w:t>
      </w:r>
      <w:r w:rsidR="00293E25" w:rsidRPr="00DA5282">
        <w:t xml:space="preserve">For </w:t>
      </w:r>
      <w:r w:rsidR="00A23A06" w:rsidRPr="00DA5282">
        <w:t>Rel-5 and onwards of the specifications</w:t>
      </w:r>
      <w:r w:rsidR="00293E25" w:rsidRPr="00DA5282">
        <w:t>,</w:t>
      </w:r>
      <w:r w:rsidR="00A23A06" w:rsidRPr="00DA5282">
        <w:t xml:space="preserve"> full signaling support of any </w:t>
      </w:r>
      <w:r w:rsidR="00293E25" w:rsidRPr="00DA5282">
        <w:t xml:space="preserve">applied </w:t>
      </w:r>
      <w:r w:rsidR="00A23A06" w:rsidRPr="00DA5282">
        <w:t xml:space="preserve">power reduction </w:t>
      </w:r>
      <w:r w:rsidR="00293E25" w:rsidRPr="00DA5282">
        <w:t>is supported</w:t>
      </w:r>
      <w:r w:rsidR="00A23A06" w:rsidRPr="00DA5282">
        <w:t>.</w:t>
      </w:r>
      <w:r w:rsidR="004A4B5F" w:rsidRPr="00DA5282">
        <w:t xml:space="preserve"> The signaling support give</w:t>
      </w:r>
      <w:r w:rsidR="000F7B4D" w:rsidRPr="00DA5282">
        <w:t>s</w:t>
      </w:r>
      <w:r w:rsidR="004A4B5F" w:rsidRPr="00DA5282">
        <w:t xml:space="preserve"> the network the possibility to</w:t>
      </w:r>
      <w:r w:rsidR="0009410C" w:rsidRPr="00DA5282">
        <w:t xml:space="preserve"> act in an optimized way. </w:t>
      </w:r>
    </w:p>
    <w:p w:rsidR="00B03F5D" w:rsidRPr="00004D8B" w:rsidRDefault="004A4B5F" w:rsidP="00B67C3C">
      <w:pPr>
        <w:pStyle w:val="BodyText"/>
      </w:pPr>
      <w:r w:rsidRPr="00004D8B">
        <w:t>In R99/Rel-4</w:t>
      </w:r>
      <w:r w:rsidR="00BA1A84" w:rsidRPr="00004D8B">
        <w:t xml:space="preserve"> </w:t>
      </w:r>
      <w:r w:rsidR="001C01A3" w:rsidRPr="00DA5282">
        <w:fldChar w:fldCharType="begin"/>
      </w:r>
      <w:r w:rsidR="001C01A3" w:rsidRPr="00004D8B">
        <w:instrText xml:space="preserve"> REF _Ref421472853 \r \h </w:instrText>
      </w:r>
      <w:r w:rsidR="001C01A3" w:rsidRPr="00DA5282">
        <w:fldChar w:fldCharType="separate"/>
      </w:r>
      <w:r w:rsidR="009F5B13" w:rsidRPr="00004D8B">
        <w:t>[7]</w:t>
      </w:r>
      <w:r w:rsidR="001C01A3" w:rsidRPr="00DA5282">
        <w:fldChar w:fldCharType="end"/>
      </w:r>
      <w:r w:rsidR="00FE02AA">
        <w:t>,</w:t>
      </w:r>
      <w:r w:rsidR="0009410C" w:rsidRPr="00004D8B">
        <w:t xml:space="preserve"> </w:t>
      </w:r>
      <w:r w:rsidR="00BA1A84" w:rsidRPr="00004D8B">
        <w:t xml:space="preserve">the decision to reduce output power at </w:t>
      </w:r>
      <w:proofErr w:type="spellStart"/>
      <w:r w:rsidR="00BA1A84" w:rsidRPr="00004D8B">
        <w:t>multislot</w:t>
      </w:r>
      <w:proofErr w:type="spellEnd"/>
      <w:r w:rsidR="00BA1A84" w:rsidRPr="00004D8B">
        <w:t xml:space="preserve"> transmission is taken by the MS</w:t>
      </w:r>
      <w:r w:rsidR="0009410C" w:rsidRPr="00004D8B">
        <w:t xml:space="preserve"> wit</w:t>
      </w:r>
      <w:r w:rsidR="00090A12" w:rsidRPr="00004D8B">
        <w:t>h</w:t>
      </w:r>
      <w:r w:rsidR="0009410C" w:rsidRPr="00004D8B">
        <w:t>out any signaling</w:t>
      </w:r>
      <w:r w:rsidR="007D3CC8" w:rsidRPr="00004D8B">
        <w:t xml:space="preserve"> of Radio Access capability</w:t>
      </w:r>
      <w:r w:rsidR="0009410C" w:rsidRPr="00004D8B">
        <w:t>, stating</w:t>
      </w:r>
    </w:p>
    <w:p w:rsidR="0009410C" w:rsidRPr="00DA5282" w:rsidRDefault="0009410C" w:rsidP="00B67C3C">
      <w:pPr>
        <w:pStyle w:val="BodyText"/>
      </w:pPr>
      <w:r w:rsidRPr="00004D8B">
        <w:t xml:space="preserve"> </w:t>
      </w:r>
      <w:r w:rsidRPr="00DA5282">
        <w:t>“</w:t>
      </w:r>
      <w:r w:rsidRPr="00DA5282">
        <w:rPr>
          <w:i/>
          <w:noProof/>
        </w:rPr>
        <w:t>In order to manage mobile terminal heat dissipation resulting from transmission on multiple uplink timeslots, the mobile station shall reduce its maximum output power by the following values on a per-assignment basis:</w:t>
      </w:r>
      <w:r w:rsidRPr="00DA5282">
        <w:rPr>
          <w:noProof/>
        </w:rPr>
        <w:t xml:space="preserve"> </w:t>
      </w:r>
    </w:p>
    <w:tbl>
      <w:tblPr>
        <w:tblW w:w="0" w:type="auto"/>
        <w:jc w:val="center"/>
        <w:tblLayout w:type="fixed"/>
        <w:tblLook w:val="0000" w:firstRow="0" w:lastRow="0" w:firstColumn="0" w:lastColumn="0" w:noHBand="0" w:noVBand="0"/>
      </w:tblPr>
      <w:tblGrid>
        <w:gridCol w:w="1883"/>
        <w:gridCol w:w="2249"/>
      </w:tblGrid>
      <w:tr w:rsidR="0009410C" w:rsidRPr="00DA5282" w:rsidTr="008206FD">
        <w:trPr>
          <w:cantSplit/>
          <w:trHeight w:val="438"/>
          <w:jc w:val="center"/>
        </w:trPr>
        <w:tc>
          <w:tcPr>
            <w:tcW w:w="1883" w:type="dxa"/>
            <w:vMerge w:val="restart"/>
            <w:tcBorders>
              <w:top w:val="single" w:sz="6" w:space="0" w:color="auto"/>
              <w:left w:val="single" w:sz="6" w:space="0" w:color="auto"/>
              <w:right w:val="single" w:sz="6" w:space="0" w:color="auto"/>
            </w:tcBorders>
          </w:tcPr>
          <w:p w:rsidR="0009410C" w:rsidRPr="00DA5282" w:rsidRDefault="0009410C" w:rsidP="008206FD">
            <w:pPr>
              <w:pStyle w:val="TAH"/>
              <w:rPr>
                <w:i/>
              </w:rPr>
            </w:pPr>
            <w:r w:rsidRPr="00DA5282">
              <w:rPr>
                <w:i/>
              </w:rPr>
              <w:lastRenderedPageBreak/>
              <w:t>Number of timeslots in uplink assignment</w:t>
            </w:r>
          </w:p>
        </w:tc>
        <w:tc>
          <w:tcPr>
            <w:tcW w:w="2249" w:type="dxa"/>
            <w:vMerge w:val="restart"/>
            <w:tcBorders>
              <w:top w:val="single" w:sz="6" w:space="0" w:color="auto"/>
              <w:right w:val="single" w:sz="4" w:space="0" w:color="auto"/>
            </w:tcBorders>
          </w:tcPr>
          <w:p w:rsidR="0009410C" w:rsidRPr="00DA5282" w:rsidRDefault="0009410C" w:rsidP="008206FD">
            <w:pPr>
              <w:pStyle w:val="TAH"/>
              <w:rPr>
                <w:i/>
              </w:rPr>
            </w:pPr>
            <w:r w:rsidRPr="00DA5282">
              <w:rPr>
                <w:i/>
              </w:rPr>
              <w:t>Permissible nominal reduction of maximum output power, (dB)</w:t>
            </w:r>
          </w:p>
        </w:tc>
      </w:tr>
      <w:tr w:rsidR="0009410C" w:rsidRPr="00DA5282" w:rsidTr="008206FD">
        <w:trPr>
          <w:cantSplit/>
          <w:trHeight w:val="438"/>
          <w:jc w:val="center"/>
        </w:trPr>
        <w:tc>
          <w:tcPr>
            <w:tcW w:w="1883" w:type="dxa"/>
            <w:vMerge/>
            <w:tcBorders>
              <w:left w:val="single" w:sz="6" w:space="0" w:color="auto"/>
              <w:bottom w:val="single" w:sz="6" w:space="0" w:color="auto"/>
              <w:right w:val="single" w:sz="6" w:space="0" w:color="auto"/>
            </w:tcBorders>
          </w:tcPr>
          <w:p w:rsidR="0009410C" w:rsidRPr="00DA5282" w:rsidRDefault="0009410C" w:rsidP="008206FD">
            <w:pPr>
              <w:pStyle w:val="TAH"/>
            </w:pPr>
          </w:p>
        </w:tc>
        <w:tc>
          <w:tcPr>
            <w:tcW w:w="2249" w:type="dxa"/>
            <w:vMerge/>
            <w:tcBorders>
              <w:bottom w:val="single" w:sz="6" w:space="0" w:color="auto"/>
              <w:right w:val="single" w:sz="4" w:space="0" w:color="auto"/>
            </w:tcBorders>
          </w:tcPr>
          <w:p w:rsidR="0009410C" w:rsidRPr="00DA5282" w:rsidRDefault="0009410C" w:rsidP="008206FD">
            <w:pPr>
              <w:pStyle w:val="TAH"/>
            </w:pPr>
          </w:p>
        </w:tc>
      </w:tr>
      <w:tr w:rsidR="0009410C" w:rsidRPr="00DA5282" w:rsidTr="008206FD">
        <w:trPr>
          <w:cantSplit/>
          <w:jc w:val="center"/>
        </w:trPr>
        <w:tc>
          <w:tcPr>
            <w:tcW w:w="1883" w:type="dxa"/>
            <w:tcBorders>
              <w:left w:val="single" w:sz="6" w:space="0" w:color="auto"/>
              <w:right w:val="single" w:sz="6" w:space="0" w:color="auto"/>
            </w:tcBorders>
          </w:tcPr>
          <w:p w:rsidR="0009410C" w:rsidRPr="00DA5282" w:rsidRDefault="0009410C" w:rsidP="008206FD">
            <w:pPr>
              <w:pStyle w:val="TAC"/>
              <w:rPr>
                <w:i/>
              </w:rPr>
            </w:pPr>
            <w:r w:rsidRPr="00DA5282">
              <w:rPr>
                <w:i/>
              </w:rPr>
              <w:t>1</w:t>
            </w:r>
          </w:p>
        </w:tc>
        <w:tc>
          <w:tcPr>
            <w:tcW w:w="2249" w:type="dxa"/>
            <w:tcBorders>
              <w:right w:val="single" w:sz="4" w:space="0" w:color="auto"/>
            </w:tcBorders>
          </w:tcPr>
          <w:p w:rsidR="0009410C" w:rsidRPr="00DA5282" w:rsidRDefault="0009410C" w:rsidP="008206FD">
            <w:pPr>
              <w:pStyle w:val="TAC"/>
              <w:rPr>
                <w:i/>
              </w:rPr>
            </w:pPr>
            <w:r w:rsidRPr="00DA5282">
              <w:rPr>
                <w:i/>
              </w:rPr>
              <w:t xml:space="preserve">0 </w:t>
            </w:r>
          </w:p>
        </w:tc>
      </w:tr>
      <w:tr w:rsidR="0009410C" w:rsidRPr="00DA5282" w:rsidTr="008206FD">
        <w:trPr>
          <w:cantSplit/>
          <w:jc w:val="center"/>
        </w:trPr>
        <w:tc>
          <w:tcPr>
            <w:tcW w:w="1883" w:type="dxa"/>
            <w:tcBorders>
              <w:left w:val="single" w:sz="6" w:space="0" w:color="auto"/>
              <w:right w:val="single" w:sz="6" w:space="0" w:color="auto"/>
            </w:tcBorders>
          </w:tcPr>
          <w:p w:rsidR="0009410C" w:rsidRPr="00DA5282" w:rsidRDefault="0009410C" w:rsidP="008206FD">
            <w:pPr>
              <w:pStyle w:val="TAC"/>
              <w:rPr>
                <w:i/>
              </w:rPr>
            </w:pPr>
            <w:r w:rsidRPr="00DA5282">
              <w:rPr>
                <w:i/>
              </w:rPr>
              <w:t>2</w:t>
            </w:r>
          </w:p>
        </w:tc>
        <w:tc>
          <w:tcPr>
            <w:tcW w:w="2249" w:type="dxa"/>
            <w:tcBorders>
              <w:right w:val="single" w:sz="4" w:space="0" w:color="auto"/>
            </w:tcBorders>
          </w:tcPr>
          <w:p w:rsidR="0009410C" w:rsidRPr="00DA5282" w:rsidRDefault="0009410C" w:rsidP="008206FD">
            <w:pPr>
              <w:pStyle w:val="TAC"/>
              <w:rPr>
                <w:i/>
              </w:rPr>
            </w:pPr>
            <w:r w:rsidRPr="00DA5282">
              <w:rPr>
                <w:i/>
              </w:rPr>
              <w:t>0 to 3,0</w:t>
            </w:r>
          </w:p>
        </w:tc>
      </w:tr>
      <w:tr w:rsidR="0009410C" w:rsidRPr="00DA5282" w:rsidTr="008206FD">
        <w:trPr>
          <w:cantSplit/>
          <w:jc w:val="center"/>
        </w:trPr>
        <w:tc>
          <w:tcPr>
            <w:tcW w:w="1883" w:type="dxa"/>
            <w:tcBorders>
              <w:left w:val="single" w:sz="6" w:space="0" w:color="auto"/>
              <w:right w:val="single" w:sz="6" w:space="0" w:color="auto"/>
            </w:tcBorders>
          </w:tcPr>
          <w:p w:rsidR="0009410C" w:rsidRPr="00DA5282" w:rsidRDefault="0009410C" w:rsidP="008206FD">
            <w:pPr>
              <w:pStyle w:val="TAC"/>
              <w:rPr>
                <w:i/>
              </w:rPr>
            </w:pPr>
            <w:r w:rsidRPr="00DA5282">
              <w:rPr>
                <w:i/>
              </w:rPr>
              <w:t>3</w:t>
            </w:r>
          </w:p>
        </w:tc>
        <w:tc>
          <w:tcPr>
            <w:tcW w:w="2249" w:type="dxa"/>
            <w:tcBorders>
              <w:right w:val="single" w:sz="4" w:space="0" w:color="auto"/>
            </w:tcBorders>
          </w:tcPr>
          <w:p w:rsidR="0009410C" w:rsidRPr="00DA5282" w:rsidRDefault="0009410C" w:rsidP="008206FD">
            <w:pPr>
              <w:pStyle w:val="TAC"/>
              <w:rPr>
                <w:i/>
              </w:rPr>
            </w:pPr>
            <w:r w:rsidRPr="00DA5282">
              <w:rPr>
                <w:i/>
              </w:rPr>
              <w:t xml:space="preserve">1,8 to 4,8 </w:t>
            </w:r>
          </w:p>
        </w:tc>
      </w:tr>
      <w:tr w:rsidR="0009410C" w:rsidRPr="00DA5282" w:rsidTr="008206FD">
        <w:trPr>
          <w:cantSplit/>
          <w:jc w:val="center"/>
        </w:trPr>
        <w:tc>
          <w:tcPr>
            <w:tcW w:w="1883" w:type="dxa"/>
            <w:tcBorders>
              <w:left w:val="single" w:sz="6" w:space="0" w:color="auto"/>
              <w:bottom w:val="single" w:sz="4" w:space="0" w:color="auto"/>
              <w:right w:val="single" w:sz="6" w:space="0" w:color="auto"/>
            </w:tcBorders>
          </w:tcPr>
          <w:p w:rsidR="0009410C" w:rsidRPr="00DA5282" w:rsidRDefault="0009410C" w:rsidP="008206FD">
            <w:pPr>
              <w:pStyle w:val="TAC"/>
              <w:rPr>
                <w:i/>
              </w:rPr>
            </w:pPr>
            <w:r w:rsidRPr="00DA5282">
              <w:rPr>
                <w:i/>
              </w:rPr>
              <w:t>4</w:t>
            </w:r>
          </w:p>
        </w:tc>
        <w:tc>
          <w:tcPr>
            <w:tcW w:w="2249" w:type="dxa"/>
            <w:tcBorders>
              <w:bottom w:val="single" w:sz="4" w:space="0" w:color="auto"/>
              <w:right w:val="single" w:sz="4" w:space="0" w:color="auto"/>
            </w:tcBorders>
          </w:tcPr>
          <w:p w:rsidR="0009410C" w:rsidRPr="00DA5282" w:rsidRDefault="0009410C" w:rsidP="008206FD">
            <w:pPr>
              <w:pStyle w:val="TAC"/>
              <w:rPr>
                <w:i/>
              </w:rPr>
            </w:pPr>
            <w:r w:rsidRPr="00DA5282">
              <w:rPr>
                <w:i/>
              </w:rPr>
              <w:t>3,0 to 6,0</w:t>
            </w:r>
          </w:p>
        </w:tc>
      </w:tr>
    </w:tbl>
    <w:p w:rsidR="00384420" w:rsidRPr="00DA5282" w:rsidRDefault="0009410C" w:rsidP="0009410C">
      <w:pPr>
        <w:pStyle w:val="BodyText"/>
      </w:pPr>
      <w:r w:rsidRPr="00DA5282">
        <w:t>”</w:t>
      </w:r>
    </w:p>
    <w:p w:rsidR="002218AB" w:rsidRPr="00DA5282" w:rsidRDefault="0009410C" w:rsidP="008C4EC0">
      <w:pPr>
        <w:pStyle w:val="BodyText"/>
      </w:pPr>
      <w:r w:rsidRPr="00004D8B">
        <w:t>In Rel-5 of TS 45.005</w:t>
      </w:r>
      <w:r w:rsidR="00B80169" w:rsidRPr="00004D8B">
        <w:t xml:space="preserve"> </w:t>
      </w:r>
      <w:r w:rsidR="00B80169" w:rsidRPr="00DA5282">
        <w:fldChar w:fldCharType="begin"/>
      </w:r>
      <w:r w:rsidR="00B80169" w:rsidRPr="00004D8B">
        <w:instrText xml:space="preserve"> REF _Ref421807257 \r \h </w:instrText>
      </w:r>
      <w:r w:rsidR="008C4EC0" w:rsidRPr="00004D8B">
        <w:instrText xml:space="preserve"> \* MERGEFORMAT </w:instrText>
      </w:r>
      <w:r w:rsidR="00B80169" w:rsidRPr="00DA5282">
        <w:fldChar w:fldCharType="separate"/>
      </w:r>
      <w:r w:rsidR="00B80169" w:rsidRPr="00004D8B">
        <w:t>[7]</w:t>
      </w:r>
      <w:r w:rsidR="00B80169" w:rsidRPr="00DA5282">
        <w:fldChar w:fldCharType="end"/>
      </w:r>
      <w:r w:rsidRPr="00004D8B">
        <w:t xml:space="preserve"> and onwards a quite different approach is specified. </w:t>
      </w:r>
      <w:r w:rsidRPr="00DA5282">
        <w:t xml:space="preserve">The power capability profile is given by the MS </w:t>
      </w:r>
      <w:r w:rsidR="007D3CC8" w:rsidRPr="00DA5282">
        <w:t xml:space="preserve">Radio Access </w:t>
      </w:r>
      <w:r w:rsidRPr="00DA5282">
        <w:t>capability profile according to TS 24.008. Thus</w:t>
      </w:r>
      <w:r w:rsidR="00DA5282" w:rsidRPr="00DA5282">
        <w:t>,</w:t>
      </w:r>
      <w:r w:rsidRPr="00DA5282">
        <w:t xml:space="preserve"> the reduction needed</w:t>
      </w:r>
      <w:r w:rsidR="00FE02AA">
        <w:t xml:space="preserve"> by an MS</w:t>
      </w:r>
      <w:r w:rsidRPr="00DA5282">
        <w:t xml:space="preserve"> </w:t>
      </w:r>
      <w:r w:rsidR="002D5088" w:rsidRPr="00DA5282">
        <w:t xml:space="preserve">for different </w:t>
      </w:r>
      <w:proofErr w:type="spellStart"/>
      <w:r w:rsidR="002D5088" w:rsidRPr="00DA5282">
        <w:t>multislot</w:t>
      </w:r>
      <w:proofErr w:type="spellEnd"/>
      <w:r w:rsidR="002D5088" w:rsidRPr="00DA5282">
        <w:t xml:space="preserve"> configurations </w:t>
      </w:r>
      <w:r w:rsidRPr="00DA5282">
        <w:t>is known</w:t>
      </w:r>
      <w:r w:rsidR="002D5088" w:rsidRPr="00DA5282">
        <w:t xml:space="preserve"> by the network. </w:t>
      </w:r>
    </w:p>
    <w:p w:rsidR="009859A9" w:rsidRPr="00DA5282" w:rsidRDefault="002D5088" w:rsidP="008C4EC0">
      <w:pPr>
        <w:pStyle w:val="BodyText"/>
      </w:pPr>
      <w:r w:rsidRPr="00DA5282">
        <w:t xml:space="preserve">From </w:t>
      </w:r>
      <w:r w:rsidR="00B80169" w:rsidRPr="00DA5282">
        <w:fldChar w:fldCharType="begin"/>
      </w:r>
      <w:r w:rsidR="00B80169" w:rsidRPr="00DA5282">
        <w:instrText xml:space="preserve"> REF _Ref421807257 \r \h </w:instrText>
      </w:r>
      <w:r w:rsidR="008C4EC0" w:rsidRPr="00DA5282">
        <w:instrText xml:space="preserve"> \* MERGEFORMAT </w:instrText>
      </w:r>
      <w:r w:rsidR="00B80169" w:rsidRPr="00DA5282">
        <w:fldChar w:fldCharType="separate"/>
      </w:r>
      <w:r w:rsidR="00B80169" w:rsidRPr="00DA5282">
        <w:t>[7]</w:t>
      </w:r>
      <w:r w:rsidR="00B80169" w:rsidRPr="00DA5282">
        <w:fldChar w:fldCharType="end"/>
      </w:r>
      <w:r w:rsidRPr="00DA5282">
        <w:t>:</w:t>
      </w:r>
    </w:p>
    <w:p w:rsidR="002D5088" w:rsidRPr="00DA5282" w:rsidRDefault="002D5088" w:rsidP="002D5088">
      <w:pPr>
        <w:rPr>
          <w:i/>
          <w:noProof/>
        </w:rPr>
      </w:pPr>
      <w:r w:rsidRPr="00DA5282">
        <w:t xml:space="preserve"> “</w:t>
      </w:r>
      <w:r w:rsidRPr="00DA5282">
        <w:rPr>
          <w:i/>
          <w:noProof/>
        </w:rPr>
        <w:t>In order to manage mobile terminal heat dissipation resulting from transmission on multiple uplink timeslots, the mobile station may reduce its maximum output power by up to  the following values:</w:t>
      </w:r>
    </w:p>
    <w:tbl>
      <w:tblPr>
        <w:tblW w:w="0" w:type="auto"/>
        <w:jc w:val="center"/>
        <w:tblLayout w:type="fixed"/>
        <w:tblLook w:val="0000" w:firstRow="0" w:lastRow="0" w:firstColumn="0" w:lastColumn="0" w:noHBand="0" w:noVBand="0"/>
      </w:tblPr>
      <w:tblGrid>
        <w:gridCol w:w="1883"/>
        <w:gridCol w:w="2249"/>
      </w:tblGrid>
      <w:tr w:rsidR="002D5088" w:rsidRPr="00DA5282" w:rsidTr="008206FD">
        <w:trPr>
          <w:cantSplit/>
          <w:trHeight w:val="438"/>
          <w:jc w:val="center"/>
        </w:trPr>
        <w:tc>
          <w:tcPr>
            <w:tcW w:w="1883" w:type="dxa"/>
            <w:vMerge w:val="restart"/>
            <w:tcBorders>
              <w:top w:val="single" w:sz="6" w:space="0" w:color="auto"/>
              <w:left w:val="single" w:sz="6" w:space="0" w:color="auto"/>
              <w:right w:val="single" w:sz="6" w:space="0" w:color="auto"/>
            </w:tcBorders>
          </w:tcPr>
          <w:p w:rsidR="002D5088" w:rsidRPr="00DA5282" w:rsidRDefault="002D5088" w:rsidP="008206FD">
            <w:pPr>
              <w:pStyle w:val="TAH"/>
              <w:rPr>
                <w:i/>
              </w:rPr>
            </w:pPr>
            <w:r w:rsidRPr="00DA5282">
              <w:rPr>
                <w:i/>
              </w:rPr>
              <w:t>Number of timeslots in uplink assignment</w:t>
            </w:r>
          </w:p>
        </w:tc>
        <w:tc>
          <w:tcPr>
            <w:tcW w:w="2249" w:type="dxa"/>
            <w:vMerge w:val="restart"/>
            <w:tcBorders>
              <w:top w:val="single" w:sz="6" w:space="0" w:color="auto"/>
              <w:right w:val="single" w:sz="4" w:space="0" w:color="auto"/>
            </w:tcBorders>
          </w:tcPr>
          <w:p w:rsidR="002D5088" w:rsidRPr="00DA5282" w:rsidRDefault="002D5088" w:rsidP="008206FD">
            <w:pPr>
              <w:pStyle w:val="TAH"/>
              <w:rPr>
                <w:i/>
              </w:rPr>
            </w:pPr>
            <w:r w:rsidRPr="00DA5282">
              <w:rPr>
                <w:i/>
              </w:rPr>
              <w:t>Permissible nominal reduction of maximum output power, (dB)</w:t>
            </w:r>
          </w:p>
        </w:tc>
      </w:tr>
      <w:tr w:rsidR="002D5088" w:rsidRPr="00DA5282" w:rsidTr="008206FD">
        <w:trPr>
          <w:cantSplit/>
          <w:trHeight w:val="438"/>
          <w:jc w:val="center"/>
        </w:trPr>
        <w:tc>
          <w:tcPr>
            <w:tcW w:w="1883" w:type="dxa"/>
            <w:vMerge/>
            <w:tcBorders>
              <w:left w:val="single" w:sz="6" w:space="0" w:color="auto"/>
              <w:bottom w:val="single" w:sz="6" w:space="0" w:color="auto"/>
              <w:right w:val="single" w:sz="6" w:space="0" w:color="auto"/>
            </w:tcBorders>
          </w:tcPr>
          <w:p w:rsidR="002D5088" w:rsidRPr="00DA5282" w:rsidRDefault="002D5088" w:rsidP="008206FD">
            <w:pPr>
              <w:pStyle w:val="TAH"/>
              <w:rPr>
                <w:i/>
              </w:rPr>
            </w:pPr>
          </w:p>
        </w:tc>
        <w:tc>
          <w:tcPr>
            <w:tcW w:w="2249" w:type="dxa"/>
            <w:vMerge/>
            <w:tcBorders>
              <w:bottom w:val="single" w:sz="6" w:space="0" w:color="auto"/>
              <w:right w:val="single" w:sz="4" w:space="0" w:color="auto"/>
            </w:tcBorders>
          </w:tcPr>
          <w:p w:rsidR="002D5088" w:rsidRPr="00DA5282" w:rsidRDefault="002D5088" w:rsidP="008206FD">
            <w:pPr>
              <w:pStyle w:val="TAH"/>
              <w:rPr>
                <w:i/>
              </w:rPr>
            </w:pP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1</w:t>
            </w:r>
          </w:p>
        </w:tc>
        <w:tc>
          <w:tcPr>
            <w:tcW w:w="2249" w:type="dxa"/>
            <w:tcBorders>
              <w:right w:val="single" w:sz="4" w:space="0" w:color="auto"/>
            </w:tcBorders>
          </w:tcPr>
          <w:p w:rsidR="002D5088" w:rsidRPr="00DA5282" w:rsidRDefault="002D5088" w:rsidP="008206FD">
            <w:pPr>
              <w:pStyle w:val="TAC"/>
              <w:rPr>
                <w:i/>
              </w:rPr>
            </w:pPr>
            <w:r w:rsidRPr="00DA5282">
              <w:rPr>
                <w:i/>
              </w:rPr>
              <w:t xml:space="preserve">0 </w:t>
            </w: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2</w:t>
            </w:r>
          </w:p>
        </w:tc>
        <w:tc>
          <w:tcPr>
            <w:tcW w:w="2249" w:type="dxa"/>
            <w:tcBorders>
              <w:right w:val="single" w:sz="4" w:space="0" w:color="auto"/>
            </w:tcBorders>
          </w:tcPr>
          <w:p w:rsidR="002D5088" w:rsidRPr="00DA5282" w:rsidRDefault="002D5088" w:rsidP="008206FD">
            <w:pPr>
              <w:pStyle w:val="TAC"/>
              <w:rPr>
                <w:i/>
              </w:rPr>
            </w:pPr>
            <w:r w:rsidRPr="00DA5282">
              <w:rPr>
                <w:i/>
              </w:rPr>
              <w:t>3,0</w:t>
            </w: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3</w:t>
            </w:r>
          </w:p>
        </w:tc>
        <w:tc>
          <w:tcPr>
            <w:tcW w:w="2249" w:type="dxa"/>
            <w:tcBorders>
              <w:right w:val="single" w:sz="4" w:space="0" w:color="auto"/>
            </w:tcBorders>
          </w:tcPr>
          <w:p w:rsidR="002D5088" w:rsidRPr="00DA5282" w:rsidRDefault="002D5088" w:rsidP="008206FD">
            <w:pPr>
              <w:pStyle w:val="TAC"/>
              <w:rPr>
                <w:i/>
              </w:rPr>
            </w:pPr>
            <w:r w:rsidRPr="00DA5282">
              <w:rPr>
                <w:i/>
              </w:rPr>
              <w:t xml:space="preserve">4,8 </w:t>
            </w: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4</w:t>
            </w:r>
          </w:p>
        </w:tc>
        <w:tc>
          <w:tcPr>
            <w:tcW w:w="2249" w:type="dxa"/>
            <w:tcBorders>
              <w:right w:val="single" w:sz="4" w:space="0" w:color="auto"/>
            </w:tcBorders>
          </w:tcPr>
          <w:p w:rsidR="002D5088" w:rsidRPr="00DA5282" w:rsidRDefault="002D5088" w:rsidP="008206FD">
            <w:pPr>
              <w:pStyle w:val="TAC"/>
              <w:rPr>
                <w:i/>
              </w:rPr>
            </w:pPr>
            <w:r w:rsidRPr="00DA5282">
              <w:rPr>
                <w:i/>
              </w:rPr>
              <w:t>6,0</w:t>
            </w: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5</w:t>
            </w:r>
          </w:p>
        </w:tc>
        <w:tc>
          <w:tcPr>
            <w:tcW w:w="2249" w:type="dxa"/>
            <w:tcBorders>
              <w:right w:val="single" w:sz="4" w:space="0" w:color="auto"/>
            </w:tcBorders>
          </w:tcPr>
          <w:p w:rsidR="002D5088" w:rsidRPr="00DA5282" w:rsidRDefault="002D5088" w:rsidP="008206FD">
            <w:pPr>
              <w:pStyle w:val="TAC"/>
              <w:rPr>
                <w:i/>
              </w:rPr>
            </w:pPr>
            <w:r w:rsidRPr="00DA5282">
              <w:rPr>
                <w:i/>
              </w:rPr>
              <w:t>7,0</w:t>
            </w: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6</w:t>
            </w:r>
          </w:p>
        </w:tc>
        <w:tc>
          <w:tcPr>
            <w:tcW w:w="2249" w:type="dxa"/>
            <w:tcBorders>
              <w:right w:val="single" w:sz="4" w:space="0" w:color="auto"/>
            </w:tcBorders>
          </w:tcPr>
          <w:p w:rsidR="002D5088" w:rsidRPr="00DA5282" w:rsidRDefault="002D5088" w:rsidP="008206FD">
            <w:pPr>
              <w:pStyle w:val="TAC"/>
              <w:rPr>
                <w:i/>
              </w:rPr>
            </w:pPr>
            <w:r w:rsidRPr="00DA5282">
              <w:rPr>
                <w:i/>
              </w:rPr>
              <w:t>7,8</w:t>
            </w:r>
          </w:p>
        </w:tc>
      </w:tr>
      <w:tr w:rsidR="002D5088" w:rsidRPr="00DA5282" w:rsidTr="008206FD">
        <w:trPr>
          <w:cantSplit/>
          <w:jc w:val="center"/>
        </w:trPr>
        <w:tc>
          <w:tcPr>
            <w:tcW w:w="1883" w:type="dxa"/>
            <w:tcBorders>
              <w:left w:val="single" w:sz="6" w:space="0" w:color="auto"/>
              <w:right w:val="single" w:sz="6" w:space="0" w:color="auto"/>
            </w:tcBorders>
          </w:tcPr>
          <w:p w:rsidR="002D5088" w:rsidRPr="00DA5282" w:rsidRDefault="002D5088" w:rsidP="008206FD">
            <w:pPr>
              <w:pStyle w:val="TAC"/>
              <w:rPr>
                <w:i/>
              </w:rPr>
            </w:pPr>
            <w:r w:rsidRPr="00DA5282">
              <w:rPr>
                <w:i/>
              </w:rPr>
              <w:t>7</w:t>
            </w:r>
          </w:p>
        </w:tc>
        <w:tc>
          <w:tcPr>
            <w:tcW w:w="2249" w:type="dxa"/>
            <w:tcBorders>
              <w:right w:val="single" w:sz="4" w:space="0" w:color="auto"/>
            </w:tcBorders>
          </w:tcPr>
          <w:p w:rsidR="002D5088" w:rsidRPr="00DA5282" w:rsidRDefault="002D5088" w:rsidP="008206FD">
            <w:pPr>
              <w:pStyle w:val="TAC"/>
              <w:rPr>
                <w:i/>
              </w:rPr>
            </w:pPr>
            <w:r w:rsidRPr="00DA5282">
              <w:rPr>
                <w:i/>
              </w:rPr>
              <w:t>8,5</w:t>
            </w:r>
          </w:p>
        </w:tc>
      </w:tr>
      <w:tr w:rsidR="002D5088" w:rsidRPr="00DA5282" w:rsidTr="008206FD">
        <w:trPr>
          <w:cantSplit/>
          <w:jc w:val="center"/>
        </w:trPr>
        <w:tc>
          <w:tcPr>
            <w:tcW w:w="1883" w:type="dxa"/>
            <w:tcBorders>
              <w:left w:val="single" w:sz="6" w:space="0" w:color="auto"/>
              <w:bottom w:val="single" w:sz="4" w:space="0" w:color="auto"/>
              <w:right w:val="single" w:sz="6" w:space="0" w:color="auto"/>
            </w:tcBorders>
          </w:tcPr>
          <w:p w:rsidR="002D5088" w:rsidRPr="00DA5282" w:rsidRDefault="002D5088" w:rsidP="008206FD">
            <w:pPr>
              <w:pStyle w:val="TAC"/>
              <w:rPr>
                <w:i/>
              </w:rPr>
            </w:pPr>
            <w:r w:rsidRPr="00DA5282">
              <w:rPr>
                <w:i/>
              </w:rPr>
              <w:t>8</w:t>
            </w:r>
          </w:p>
        </w:tc>
        <w:tc>
          <w:tcPr>
            <w:tcW w:w="2249" w:type="dxa"/>
            <w:tcBorders>
              <w:bottom w:val="single" w:sz="4" w:space="0" w:color="auto"/>
              <w:right w:val="single" w:sz="4" w:space="0" w:color="auto"/>
            </w:tcBorders>
          </w:tcPr>
          <w:p w:rsidR="002D5088" w:rsidRPr="00DA5282" w:rsidRDefault="002D5088" w:rsidP="008206FD">
            <w:pPr>
              <w:pStyle w:val="TAC"/>
              <w:rPr>
                <w:i/>
              </w:rPr>
            </w:pPr>
            <w:r w:rsidRPr="00DA5282">
              <w:rPr>
                <w:i/>
              </w:rPr>
              <w:t>9,0</w:t>
            </w:r>
          </w:p>
        </w:tc>
      </w:tr>
    </w:tbl>
    <w:p w:rsidR="002D5088" w:rsidRPr="00DA5282" w:rsidRDefault="002D5088" w:rsidP="002D5088">
      <w:pPr>
        <w:pStyle w:val="FP"/>
        <w:rPr>
          <w:noProof/>
        </w:rPr>
      </w:pPr>
    </w:p>
    <w:p w:rsidR="002D5088" w:rsidRPr="00DA5282" w:rsidRDefault="002D5088" w:rsidP="002D5088">
      <w:pPr>
        <w:rPr>
          <w:i/>
        </w:rPr>
      </w:pPr>
      <w:r w:rsidRPr="00DA5282">
        <w:rPr>
          <w:i/>
        </w:rPr>
        <w:t>The actual supported maximum output power shall be in the range indicated by the parameters XXX_MULTISLOT_POWER_PROFILE (See 3GPP TS 24.008) for n allocated uplink timeslots:</w:t>
      </w:r>
    </w:p>
    <w:p w:rsidR="002D5088" w:rsidRPr="00004D8B" w:rsidRDefault="002D5088" w:rsidP="002D5088">
      <w:pPr>
        <w:ind w:firstLine="284"/>
        <w:rPr>
          <w:i/>
        </w:rPr>
      </w:pPr>
      <w:proofErr w:type="gramStart"/>
      <w:r w:rsidRPr="00004D8B">
        <w:rPr>
          <w:i/>
        </w:rPr>
        <w:t>a</w:t>
      </w:r>
      <w:proofErr w:type="gramEnd"/>
      <w:r w:rsidRPr="00004D8B">
        <w:rPr>
          <w:i/>
        </w:rPr>
        <w:t xml:space="preserve"> </w:t>
      </w:r>
      <w:r w:rsidRPr="00DA5282">
        <w:rPr>
          <w:i/>
        </w:rPr>
        <w:sym w:font="Symbol" w:char="F0A3"/>
      </w:r>
      <w:r w:rsidRPr="00004D8B">
        <w:rPr>
          <w:i/>
        </w:rPr>
        <w:t xml:space="preserve"> MS maximum output power </w:t>
      </w:r>
      <w:r w:rsidRPr="00DA5282">
        <w:rPr>
          <w:i/>
        </w:rPr>
        <w:sym w:font="Symbol" w:char="F0A3"/>
      </w:r>
      <w:r w:rsidRPr="00004D8B">
        <w:rPr>
          <w:i/>
        </w:rPr>
        <w:t xml:space="preserve"> min(MAX_PWR, a + b)</w:t>
      </w:r>
    </w:p>
    <w:p w:rsidR="002D5088" w:rsidRPr="00DA5282" w:rsidRDefault="002D5088" w:rsidP="002D5088">
      <w:pPr>
        <w:rPr>
          <w:i/>
        </w:rPr>
      </w:pPr>
      <w:r w:rsidRPr="00DA5282">
        <w:rPr>
          <w:i/>
        </w:rPr>
        <w:t>Where:</w:t>
      </w:r>
    </w:p>
    <w:p w:rsidR="002D5088" w:rsidRPr="00004D8B" w:rsidRDefault="002D5088" w:rsidP="002D5088">
      <w:pPr>
        <w:pStyle w:val="B1"/>
        <w:rPr>
          <w:i/>
        </w:rPr>
      </w:pPr>
      <w:r w:rsidRPr="00004D8B">
        <w:rPr>
          <w:i/>
        </w:rPr>
        <w:t xml:space="preserve">a = min (MAX_PWR, MAX_PWR + XXX_MULTISLOT_POWER_PROFILE – </w:t>
      </w:r>
      <w:proofErr w:type="gramStart"/>
      <w:r w:rsidRPr="00004D8B">
        <w:rPr>
          <w:i/>
        </w:rPr>
        <w:t>10log(</w:t>
      </w:r>
      <w:proofErr w:type="gramEnd"/>
      <w:r w:rsidRPr="00004D8B">
        <w:rPr>
          <w:i/>
        </w:rPr>
        <w:t>n));</w:t>
      </w:r>
    </w:p>
    <w:p w:rsidR="002D5088" w:rsidRPr="00DA5282" w:rsidRDefault="002D5088" w:rsidP="002D5088">
      <w:pPr>
        <w:pStyle w:val="B1"/>
        <w:rPr>
          <w:i/>
        </w:rPr>
      </w:pPr>
      <w:r w:rsidRPr="00DA5282">
        <w:rPr>
          <w:i/>
        </w:rPr>
        <w:t>MAX_PWR equals to the MS maximum output power according to the relevant power class;</w:t>
      </w:r>
    </w:p>
    <w:p w:rsidR="002D5088" w:rsidRPr="00DA5282" w:rsidRDefault="002D5088" w:rsidP="002D5088">
      <w:pPr>
        <w:pStyle w:val="B1"/>
        <w:ind w:left="284" w:hanging="1"/>
        <w:rPr>
          <w:i/>
        </w:rPr>
      </w:pPr>
      <w:r w:rsidRPr="00DA5282">
        <w:rPr>
          <w:i/>
        </w:rPr>
        <w:lastRenderedPageBreak/>
        <w:t>XXX_MULTISLOT_POWER_PROFILE refers either to GMSK_MULTISLOT_POWER PROFILE or 8</w:t>
      </w:r>
      <w:r w:rsidRPr="00DA5282">
        <w:rPr>
          <w:i/>
        </w:rPr>
        <w:noBreakHyphen/>
        <w:t>PSK_MULTISLOT_POWER_PROFILE depending on the modulation type concerned, and</w:t>
      </w:r>
    </w:p>
    <w:p w:rsidR="002D5088" w:rsidRPr="00DA5282" w:rsidRDefault="002D5088" w:rsidP="002D5088">
      <w:pPr>
        <w:pStyle w:val="B2"/>
        <w:spacing w:after="0"/>
        <w:rPr>
          <w:i/>
        </w:rPr>
      </w:pPr>
      <w:r w:rsidRPr="00DA5282">
        <w:rPr>
          <w:i/>
        </w:rPr>
        <w:t>XXX_MULTISLOT_POWER_PROFILE 0 = 0 dB;</w:t>
      </w:r>
    </w:p>
    <w:p w:rsidR="002D5088" w:rsidRPr="00DA5282" w:rsidRDefault="002D5088" w:rsidP="002D5088">
      <w:pPr>
        <w:pStyle w:val="B2"/>
        <w:spacing w:after="0"/>
        <w:rPr>
          <w:i/>
        </w:rPr>
      </w:pPr>
      <w:r w:rsidRPr="00DA5282">
        <w:rPr>
          <w:i/>
        </w:rPr>
        <w:t>XXX_MULTISLOT_POWER_PROFILE 1 = 2 dB;</w:t>
      </w:r>
    </w:p>
    <w:p w:rsidR="002D5088" w:rsidRPr="00DA5282" w:rsidRDefault="002D5088" w:rsidP="002D5088">
      <w:pPr>
        <w:pStyle w:val="B2"/>
        <w:spacing w:after="0"/>
        <w:rPr>
          <w:i/>
        </w:rPr>
      </w:pPr>
      <w:r w:rsidRPr="00DA5282">
        <w:rPr>
          <w:i/>
        </w:rPr>
        <w:t>XXX_MULTISLOT_POWER_PROFILE 2 = 4 dB;</w:t>
      </w:r>
    </w:p>
    <w:p w:rsidR="002D5088" w:rsidRPr="00004D8B" w:rsidRDefault="002D5088" w:rsidP="002D5088">
      <w:pPr>
        <w:pStyle w:val="B2"/>
        <w:spacing w:after="0"/>
        <w:rPr>
          <w:i/>
        </w:rPr>
      </w:pPr>
      <w:proofErr w:type="gramStart"/>
      <w:r w:rsidRPr="00004D8B">
        <w:rPr>
          <w:i/>
        </w:rPr>
        <w:t xml:space="preserve">XXX_MULTISLOT_POWER_PROFILE 3 = 6 </w:t>
      </w:r>
      <w:proofErr w:type="spellStart"/>
      <w:r w:rsidRPr="00004D8B">
        <w:rPr>
          <w:i/>
        </w:rPr>
        <w:t>dB.</w:t>
      </w:r>
      <w:proofErr w:type="spellEnd"/>
      <w:proofErr w:type="gramEnd"/>
    </w:p>
    <w:p w:rsidR="002D5088" w:rsidRPr="00004D8B" w:rsidRDefault="002D5088" w:rsidP="002D5088">
      <w:pPr>
        <w:pStyle w:val="B2"/>
        <w:spacing w:after="0"/>
        <w:rPr>
          <w:i/>
        </w:rPr>
      </w:pPr>
    </w:p>
    <w:p w:rsidR="002D5088" w:rsidRPr="00DA5282" w:rsidRDefault="002D5088" w:rsidP="002D5088">
      <w:pPr>
        <w:pStyle w:val="B2"/>
        <w:spacing w:after="0"/>
        <w:ind w:left="568"/>
      </w:pPr>
      <w:r w:rsidRPr="00DA5282">
        <w:rPr>
          <w:i/>
        </w:rPr>
        <w:t xml:space="preserve">For DCS 1800 and PCS 1900 frequency bands b = 3 dB, for all other bands b = 2 </w:t>
      </w:r>
      <w:proofErr w:type="spellStart"/>
      <w:r w:rsidRPr="00DA5282">
        <w:rPr>
          <w:i/>
        </w:rPr>
        <w:t>dB</w:t>
      </w:r>
      <w:r w:rsidRPr="00DA5282">
        <w:t>.</w:t>
      </w:r>
      <w:proofErr w:type="spellEnd"/>
      <w:r w:rsidR="009859A9" w:rsidRPr="00DA5282">
        <w:t>”</w:t>
      </w:r>
    </w:p>
    <w:p w:rsidR="0009410C" w:rsidRPr="00DA5282" w:rsidRDefault="007D3CC8" w:rsidP="002D5088">
      <w:pPr>
        <w:pStyle w:val="BodyText"/>
      </w:pPr>
      <w:r w:rsidRPr="00DA5282">
        <w:t>This means that for profile 3 no reduction is used for 4 timeslots or less, for profile 2 no reduction is used for 3 timeslots or less etc.</w:t>
      </w:r>
      <w:r w:rsidR="003F2073" w:rsidRPr="00DA5282">
        <w:t xml:space="preserve"> The profile for each supported modulation shall be indicated.</w:t>
      </w:r>
    </w:p>
    <w:p w:rsidR="000A0E4B" w:rsidRPr="00DA5282" w:rsidRDefault="00DB3720" w:rsidP="00AE61EB">
      <w:pPr>
        <w:pStyle w:val="BodyText"/>
      </w:pPr>
      <w:r w:rsidRPr="00DA5282">
        <w:t xml:space="preserve">Although </w:t>
      </w:r>
      <w:r w:rsidR="00FE02AA">
        <w:t>heat</w:t>
      </w:r>
      <w:r w:rsidR="00FE02AA" w:rsidRPr="00FE02AA">
        <w:t xml:space="preserve"> </w:t>
      </w:r>
      <w:r w:rsidRPr="00DA5282">
        <w:t xml:space="preserve">dissipation management is mentioned as a reason, it was clear during the long discussions in GERAN #13, #14 and #15 that heat is not the only main dominating factor for introduction of </w:t>
      </w:r>
      <w:proofErr w:type="spellStart"/>
      <w:r w:rsidRPr="00DA5282">
        <w:t>multislot</w:t>
      </w:r>
      <w:proofErr w:type="spellEnd"/>
      <w:r w:rsidRPr="00DA5282">
        <w:t xml:space="preserve"> power profile. </w:t>
      </w:r>
      <w:r w:rsidR="00DA5282" w:rsidRPr="00DA5282">
        <w:t>For example,</w:t>
      </w:r>
      <w:r w:rsidRPr="00DA5282">
        <w:t xml:space="preserve"> in the report from GERAN #13 several manufacturers stated that “Heat dissipation </w:t>
      </w:r>
      <w:r w:rsidRPr="00DA5282">
        <w:rPr>
          <w:b/>
        </w:rPr>
        <w:t>could be</w:t>
      </w:r>
      <w:r w:rsidRPr="00DA5282">
        <w:t xml:space="preserve"> one reason why the MS may not be able to transmit at “full power” for a long period of time” and “the MS may be able to transmit at full power for a limited time but would need to reduce output power if the </w:t>
      </w:r>
      <w:proofErr w:type="spellStart"/>
      <w:r w:rsidRPr="00DA5282">
        <w:t>multislot</w:t>
      </w:r>
      <w:proofErr w:type="spellEnd"/>
      <w:r w:rsidRPr="00DA5282">
        <w:t xml:space="preserve"> uplink is allocated for a longer period of time”. It was also noted that “allocation of high power to </w:t>
      </w:r>
      <w:proofErr w:type="spellStart"/>
      <w:r w:rsidRPr="00DA5282">
        <w:t>multislot</w:t>
      </w:r>
      <w:proofErr w:type="spellEnd"/>
      <w:r w:rsidRPr="00DA5282">
        <w:t xml:space="preserve"> allocations would be tolerable for a limited period of time” and “long term average power should be considered as well”. </w:t>
      </w:r>
    </w:p>
    <w:p w:rsidR="00AE61EB" w:rsidRPr="00DA5282" w:rsidRDefault="00DB3720" w:rsidP="00AE61EB">
      <w:pPr>
        <w:pStyle w:val="BodyText"/>
      </w:pPr>
      <w:r w:rsidRPr="00004D8B">
        <w:t>Anot</w:t>
      </w:r>
      <w:r w:rsidRPr="00E649BB">
        <w:t xml:space="preserve">her important aspect to consider at </w:t>
      </w:r>
      <w:proofErr w:type="spellStart"/>
      <w:r w:rsidRPr="00E649BB">
        <w:t>multislot</w:t>
      </w:r>
      <w:proofErr w:type="spellEnd"/>
      <w:r w:rsidRPr="00E649BB">
        <w:t xml:space="preserve"> allocation during a long period is SAR, an issue raised at GERAN #14. It was due to SAR restrictions, the decision finally was taken at GERAN #16 to go for the present text in the specifications, i.e. long </w:t>
      </w:r>
      <w:r w:rsidR="00DA5282" w:rsidRPr="00195F54">
        <w:t>term heating that often occurs</w:t>
      </w:r>
      <w:r w:rsidRPr="00004D8B">
        <w:t xml:space="preserve"> close to ear and body. </w:t>
      </w:r>
      <w:r w:rsidRPr="00DA5282">
        <w:t xml:space="preserve">The </w:t>
      </w:r>
      <w:r w:rsidR="0005272C" w:rsidRPr="00DA5282">
        <w:t>wording in t</w:t>
      </w:r>
      <w:r w:rsidRPr="00DA5282">
        <w:t>h</w:t>
      </w:r>
      <w:r w:rsidR="0005272C" w:rsidRPr="00DA5282">
        <w:t>e</w:t>
      </w:r>
      <w:r w:rsidRPr="00DA5282">
        <w:t xml:space="preserve"> specification is selected to give the network a chance to react to any lack of capability of a MS to transmit at full power in </w:t>
      </w:r>
      <w:proofErr w:type="spellStart"/>
      <w:r w:rsidRPr="00DA5282">
        <w:t>multislot</w:t>
      </w:r>
      <w:proofErr w:type="spellEnd"/>
      <w:r w:rsidRPr="00DA5282">
        <w:t xml:space="preserve"> configuration. The goal is to optimize data throughput.</w:t>
      </w:r>
    </w:p>
    <w:p w:rsidR="009859A9" w:rsidRPr="00DA5282" w:rsidRDefault="009859A9" w:rsidP="00613AD2">
      <w:pPr>
        <w:pStyle w:val="Heading1"/>
      </w:pPr>
      <w:r w:rsidRPr="00DA5282">
        <w:t>Applic</w:t>
      </w:r>
      <w:r w:rsidR="004E1259" w:rsidRPr="00DA5282">
        <w:t xml:space="preserve">ability of </w:t>
      </w:r>
      <w:proofErr w:type="spellStart"/>
      <w:r w:rsidR="005D05B1" w:rsidRPr="00DA5282">
        <w:t>m</w:t>
      </w:r>
      <w:r w:rsidR="004E1259" w:rsidRPr="00DA5282">
        <w:t>ultislot</w:t>
      </w:r>
      <w:proofErr w:type="spellEnd"/>
      <w:r w:rsidR="004E1259" w:rsidRPr="00DA5282">
        <w:t xml:space="preserve"> requirements on EC-GSM</w:t>
      </w:r>
    </w:p>
    <w:p w:rsidR="004E1259" w:rsidRPr="00DA5282" w:rsidRDefault="004E1259" w:rsidP="00164988">
      <w:pPr>
        <w:pStyle w:val="BodyText"/>
      </w:pPr>
      <w:r w:rsidRPr="00004D8B">
        <w:t xml:space="preserve">The requirements presented in section </w:t>
      </w:r>
      <w:r w:rsidRPr="00DA5282">
        <w:fldChar w:fldCharType="begin"/>
      </w:r>
      <w:r w:rsidRPr="00E649BB">
        <w:instrText xml:space="preserve"> REF _Ref421460494 \r \h </w:instrText>
      </w:r>
      <w:r w:rsidR="00164988" w:rsidRPr="00E649BB">
        <w:instrText xml:space="preserve"> \* MERGEFORMAT </w:instrText>
      </w:r>
      <w:r w:rsidRPr="00DA5282">
        <w:fldChar w:fldCharType="separate"/>
      </w:r>
      <w:r w:rsidR="009F5B13" w:rsidRPr="00004D8B">
        <w:t>2</w:t>
      </w:r>
      <w:r w:rsidRPr="00DA5282">
        <w:fldChar w:fldCharType="end"/>
      </w:r>
      <w:r w:rsidRPr="00004D8B">
        <w:t xml:space="preserve"> are adapted to cater for any type data transfer that can be envisioned to be supported by a GSM device. </w:t>
      </w:r>
      <w:r w:rsidRPr="00DA5282">
        <w:t>An example is a</w:t>
      </w:r>
      <w:r w:rsidR="00FE02AA">
        <w:t>n</w:t>
      </w:r>
      <w:r w:rsidRPr="00DA5282">
        <w:t xml:space="preserve"> FTP transfer that may have an extended duration, depending on the UL radio environment and the file size. The requirement must also cater for any type of traffic pattern, e.g. multiple users multiplexed on the same TS but also the case of a single user occupying a TS leading to a high duty cycle. Also RLC acknowledged or unacknowledged mode needs to be catered for by the requirements. In acknowledge mode</w:t>
      </w:r>
      <w:r w:rsidR="00FE02AA">
        <w:t>,</w:t>
      </w:r>
      <w:r w:rsidRPr="00DA5282">
        <w:t xml:space="preserve"> a transfer is limited by the max </w:t>
      </w:r>
      <w:r w:rsidR="00DA5282">
        <w:t xml:space="preserve">RLC window size supported. For example, </w:t>
      </w:r>
      <w:r w:rsidRPr="00DA5282">
        <w:t xml:space="preserve">in GPRS no more than 64 RLC blocks can be transmitted before the device needs an acknowledgement from BSS before it can progress is RLC sliding window. For unacknowledged mode </w:t>
      </w:r>
      <w:r w:rsidR="00DA5282">
        <w:t xml:space="preserve">used, </w:t>
      </w:r>
      <w:r w:rsidR="00B608E4" w:rsidRPr="00DA5282">
        <w:t>e.g.</w:t>
      </w:r>
      <w:r w:rsidR="00DA5282">
        <w:t>,</w:t>
      </w:r>
      <w:r w:rsidR="006B0B5A" w:rsidRPr="00DA5282">
        <w:t xml:space="preserve"> at a streaming session then no such restriction applies, leading to longer continuous transmission times.</w:t>
      </w:r>
    </w:p>
    <w:p w:rsidR="006B0B5A" w:rsidRPr="00E649BB" w:rsidRDefault="00FE02AA" w:rsidP="00164988">
      <w:pPr>
        <w:pStyle w:val="BodyText"/>
      </w:pPr>
      <w:r>
        <w:t xml:space="preserve">In contrast to the above description, </w:t>
      </w:r>
      <w:r w:rsidR="006B0B5A" w:rsidRPr="00004D8B">
        <w:t>EC-GSM has been designed</w:t>
      </w:r>
      <w:r w:rsidR="006B0B5A" w:rsidRPr="00E649BB">
        <w:t xml:space="preserve"> for the very specific use case envisioned for low complexity, low throughput internet of things. As a result of this</w:t>
      </w:r>
      <w:r>
        <w:t>,</w:t>
      </w:r>
      <w:r w:rsidR="006B0B5A" w:rsidRPr="00004D8B">
        <w:t xml:space="preserve"> it is expected </w:t>
      </w:r>
      <w:r w:rsidR="001F6126" w:rsidRPr="00E649BB">
        <w:t xml:space="preserve">that </w:t>
      </w:r>
      <w:r w:rsidR="006B0B5A" w:rsidRPr="00E649BB">
        <w:t>the EC-GSM devices typically will handle</w:t>
      </w:r>
      <w:r w:rsidR="00B608E4" w:rsidRPr="00E649BB">
        <w:t xml:space="preserve"> very</w:t>
      </w:r>
      <w:r w:rsidR="006B0B5A" w:rsidRPr="00E649BB">
        <w:t xml:space="preserve"> short data transfers. Th</w:t>
      </w:r>
      <w:r w:rsidR="00DA5282">
        <w:t xml:space="preserve">e RLC window size for EC-GSM is, </w:t>
      </w:r>
      <w:r w:rsidR="006B0B5A" w:rsidRPr="00004D8B">
        <w:t>e.g.</w:t>
      </w:r>
      <w:r w:rsidR="00DA5282">
        <w:t>,</w:t>
      </w:r>
      <w:r w:rsidR="006B0B5A" w:rsidRPr="00004D8B">
        <w:t xml:space="preserve"> set to 1</w:t>
      </w:r>
      <w:r w:rsidR="006B0B5A" w:rsidRPr="00E649BB">
        <w:t xml:space="preserve">6. </w:t>
      </w:r>
      <w:r w:rsidR="003952E1" w:rsidRPr="00E649BB">
        <w:t xml:space="preserve">Considering that also fixed UL allocation is used, </w:t>
      </w:r>
      <w:r w:rsidR="003952E1" w:rsidRPr="00E649BB">
        <w:lastRenderedPageBreak/>
        <w:t xml:space="preserve">this means that a new assignment is needed by the network after 16 RLC blocks have been received by the network. </w:t>
      </w:r>
      <w:r w:rsidR="0028371E" w:rsidRPr="00E649BB">
        <w:t xml:space="preserve">At most, the device would transmit during 1.28 seconds </w:t>
      </w:r>
      <w:r w:rsidR="00D06FFA" w:rsidRPr="00E649BB">
        <w:t>(16 (blocks)*80 (</w:t>
      </w:r>
      <w:proofErr w:type="spellStart"/>
      <w:proofErr w:type="gramStart"/>
      <w:r w:rsidR="00D06FFA" w:rsidRPr="00E649BB">
        <w:t>ms</w:t>
      </w:r>
      <w:proofErr w:type="spellEnd"/>
      <w:proofErr w:type="gramEnd"/>
      <w:r w:rsidR="00D06FFA" w:rsidRPr="00E649BB">
        <w:t xml:space="preserve"> TTI for</w:t>
      </w:r>
      <w:r w:rsidR="00DA5282">
        <w:t xml:space="preserve"> worst case coverage situation)</w:t>
      </w:r>
      <w:r w:rsidR="00D06FFA" w:rsidRPr="00004D8B">
        <w:t xml:space="preserve"> </w:t>
      </w:r>
      <w:r w:rsidR="0028371E" w:rsidRPr="00E649BB">
        <w:t>with one fixed allocation (all blocks allocated consecutively)</w:t>
      </w:r>
      <w:r w:rsidR="00D06FFA" w:rsidRPr="00E649BB">
        <w:t xml:space="preserve"> with a duty cycle of 50% (4/8 TS used)</w:t>
      </w:r>
      <w:r w:rsidR="0028371E" w:rsidRPr="00E649BB">
        <w:t xml:space="preserve">. </w:t>
      </w:r>
      <w:r w:rsidR="006B0B5A" w:rsidRPr="00E649BB">
        <w:t>EC-GSM is also design to operate using HARQ, i.e. in acknowledge mode, which inherently limits the duty cycle o</w:t>
      </w:r>
      <w:r w:rsidR="00DA5282">
        <w:t xml:space="preserve">f a device. As a result of this, </w:t>
      </w:r>
      <w:r w:rsidR="006B0B5A" w:rsidRPr="00004D8B">
        <w:t>the sourci</w:t>
      </w:r>
      <w:r>
        <w:t xml:space="preserve">ng companies do not believe the </w:t>
      </w:r>
      <w:r w:rsidR="006B0B5A" w:rsidRPr="00004D8B">
        <w:t xml:space="preserve">discussed requirements </w:t>
      </w:r>
      <w:r w:rsidRPr="00FE02AA">
        <w:t xml:space="preserve">in section 2 </w:t>
      </w:r>
      <w:r w:rsidR="006B0B5A" w:rsidRPr="00004D8B">
        <w:t xml:space="preserve">for power </w:t>
      </w:r>
      <w:proofErr w:type="spellStart"/>
      <w:r w:rsidR="006B0B5A" w:rsidRPr="00004D8B">
        <w:t>backoff</w:t>
      </w:r>
      <w:proofErr w:type="spellEnd"/>
      <w:r w:rsidR="006B0B5A" w:rsidRPr="00004D8B">
        <w:t xml:space="preserve"> </w:t>
      </w:r>
      <w:r w:rsidR="00B608E4" w:rsidRPr="00E649BB">
        <w:t>i</w:t>
      </w:r>
      <w:r w:rsidR="006B0B5A" w:rsidRPr="00E649BB">
        <w:t xml:space="preserve">s applicable </w:t>
      </w:r>
      <w:r w:rsidR="00613AD2" w:rsidRPr="00E649BB">
        <w:t>to</w:t>
      </w:r>
      <w:r w:rsidR="00B608E4" w:rsidRPr="00E649BB">
        <w:t xml:space="preserve"> EC-GSM.</w:t>
      </w:r>
    </w:p>
    <w:p w:rsidR="009F5B13" w:rsidRPr="00004D8B" w:rsidRDefault="009F5B13" w:rsidP="00164988">
      <w:pPr>
        <w:pStyle w:val="BodyText"/>
      </w:pPr>
      <w:r w:rsidRPr="00E649BB">
        <w:t xml:space="preserve">The possibility for the MS to reduce its output power at UL </w:t>
      </w:r>
      <w:proofErr w:type="spellStart"/>
      <w:r w:rsidRPr="00E649BB">
        <w:t>multislot</w:t>
      </w:r>
      <w:proofErr w:type="spellEnd"/>
      <w:r w:rsidRPr="00E649BB">
        <w:t xml:space="preserve"> allocations, as addressed in </w:t>
      </w:r>
      <w:r w:rsidRPr="00DA5282">
        <w:fldChar w:fldCharType="begin"/>
      </w:r>
      <w:r w:rsidRPr="00E649BB">
        <w:instrText xml:space="preserve"> REF _Ref421472726 \r \h </w:instrText>
      </w:r>
      <w:r w:rsidR="00164988" w:rsidRPr="00E649BB">
        <w:instrText xml:space="preserve"> \* MERGEFORMAT </w:instrText>
      </w:r>
      <w:r w:rsidRPr="00DA5282">
        <w:fldChar w:fldCharType="separate"/>
      </w:r>
      <w:r w:rsidRPr="00004D8B">
        <w:t>[3]</w:t>
      </w:r>
      <w:r w:rsidRPr="00DA5282">
        <w:fldChar w:fldCharType="end"/>
      </w:r>
      <w:r w:rsidR="00303792">
        <w:t>,</w:t>
      </w:r>
      <w:r w:rsidRPr="00004D8B">
        <w:t xml:space="preserve"> </w:t>
      </w:r>
      <w:r w:rsidR="00303792">
        <w:t>was</w:t>
      </w:r>
      <w:r w:rsidRPr="00004D8B">
        <w:t xml:space="preserve"> introduced based on discussions that </w:t>
      </w:r>
      <w:r w:rsidRPr="00DA5282">
        <w:t xml:space="preserve">the MS may be able to transmit at full power for a limited time but would need to reduce output power if the </w:t>
      </w:r>
      <w:proofErr w:type="spellStart"/>
      <w:r w:rsidRPr="00DA5282">
        <w:t>multislot</w:t>
      </w:r>
      <w:proofErr w:type="spellEnd"/>
      <w:r w:rsidRPr="00DA5282">
        <w:t xml:space="preserve"> uplink is allocated for a longer period of time. For the traffic s</w:t>
      </w:r>
      <w:r w:rsidR="00DA5282">
        <w:t xml:space="preserve">cenarios addressed in the study </w:t>
      </w:r>
      <w:r w:rsidRPr="00DA5282">
        <w:fldChar w:fldCharType="begin"/>
      </w:r>
      <w:r w:rsidRPr="00DA5282">
        <w:instrText xml:space="preserve"> REF _Ref399578857 \r \h </w:instrText>
      </w:r>
      <w:r w:rsidR="00164988" w:rsidRPr="00DA5282">
        <w:instrText xml:space="preserve"> \* MERGEFORMAT </w:instrText>
      </w:r>
      <w:r w:rsidRPr="00DA5282">
        <w:fldChar w:fldCharType="separate"/>
      </w:r>
      <w:r w:rsidRPr="00DA5282">
        <w:t>[1]</w:t>
      </w:r>
      <w:r w:rsidRPr="00DA5282">
        <w:fldChar w:fldCharType="end"/>
      </w:r>
      <w:r w:rsidRPr="00DA5282">
        <w:t>, the transfers will be relatively short and there will thus be no need for power reduction.</w:t>
      </w:r>
    </w:p>
    <w:p w:rsidR="00B608E4" w:rsidRPr="00AE391A" w:rsidRDefault="00B608E4" w:rsidP="00B608E4">
      <w:pPr>
        <w:pStyle w:val="Heading1"/>
      </w:pPr>
      <w:r w:rsidRPr="00AE391A">
        <w:t>EC-GSM thermal measurements</w:t>
      </w:r>
    </w:p>
    <w:p w:rsidR="00AD0121" w:rsidRPr="00DA5282" w:rsidRDefault="00AD0121" w:rsidP="00AD0121">
      <w:pPr>
        <w:jc w:val="both"/>
      </w:pPr>
      <w:r w:rsidRPr="00DA5282">
        <w:t>Since EC-GSM is still in study item phase and a device with EC-GSM capability is not available yet, thermal measurement results on legacy GSM devices are used as a reference. It has to be pointed that the thermal measurement result depends heavily on the form factor of the devices under test.</w:t>
      </w:r>
    </w:p>
    <w:p w:rsidR="00B608E4" w:rsidRPr="00DA5282" w:rsidRDefault="00AD0121" w:rsidP="00492F0D">
      <w:pPr>
        <w:jc w:val="both"/>
      </w:pPr>
      <w:r w:rsidRPr="00DA5282">
        <w:t xml:space="preserve">Mobile device heating was measured in various tests on various form factors using </w:t>
      </w:r>
      <w:r w:rsidR="00AE391A">
        <w:t>Intel’s</w:t>
      </w:r>
      <w:r w:rsidRPr="00DA5282">
        <w:t xml:space="preserve"> platforms, including GCF tests, RF KPI tests and field tests for type approval. The temperature of </w:t>
      </w:r>
      <w:r w:rsidR="005076F2">
        <w:t xml:space="preserve">the </w:t>
      </w:r>
      <w:r w:rsidRPr="00DA5282">
        <w:t>tested devices never reached to a point which can cause malfunction of the device</w:t>
      </w:r>
      <w:r w:rsidR="005076F2">
        <w:t>s</w:t>
      </w:r>
      <w:r w:rsidRPr="00DA5282">
        <w:t>. An hour long call test was performed for all mobile platforms in various channel conditions, i.e. with different TX p</w:t>
      </w:r>
      <w:r w:rsidR="00E926F7" w:rsidRPr="00DA5282">
        <w:t>ower class levels</w:t>
      </w:r>
      <w:r w:rsidRPr="00DA5282">
        <w:t>. The measured temperature has been observed to stay within a normal range in all tests.  It has also been seen that the cooling down of the device</w:t>
      </w:r>
      <w:r w:rsidR="005076F2">
        <w:t>s</w:t>
      </w:r>
      <w:r w:rsidRPr="00DA5282">
        <w:t xml:space="preserve"> is much faster than the heating up when the call releases.  It was measured that the cooling down of devices can cause around 150Hz of frequency drift per second at GSM low band. This corresponds to a 0.5 degree Celsius according to the S-curve of the DCXO used by the device under test. This means after transmission of small data in EC-GSM, when </w:t>
      </w:r>
      <w:r w:rsidR="005076F2">
        <w:t xml:space="preserve">a </w:t>
      </w:r>
      <w:r w:rsidRPr="00DA5282">
        <w:t>device goes to packet idle state, its temperature can drop quickly to room temperature.</w:t>
      </w:r>
    </w:p>
    <w:p w:rsidR="009C0C04" w:rsidRPr="00DA5282" w:rsidRDefault="009C0C04" w:rsidP="00401C4C">
      <w:pPr>
        <w:pStyle w:val="Heading1"/>
      </w:pPr>
      <w:r w:rsidRPr="00DA5282">
        <w:t>Conclusions</w:t>
      </w:r>
    </w:p>
    <w:p w:rsidR="00AE6E4C" w:rsidRPr="00DA5282" w:rsidRDefault="002647A2" w:rsidP="008C4EC0">
      <w:pPr>
        <w:pStyle w:val="BodyText"/>
      </w:pPr>
      <w:r w:rsidRPr="00DA5282">
        <w:t xml:space="preserve">In </w:t>
      </w:r>
      <w:r w:rsidRPr="00DA5282">
        <w:t>this contribution</w:t>
      </w:r>
      <w:r w:rsidR="00492F0D">
        <w:t>,</w:t>
      </w:r>
      <w:r w:rsidRPr="00DA5282">
        <w:t xml:space="preserve"> </w:t>
      </w:r>
      <w:r w:rsidR="0058760A" w:rsidRPr="00DA5282">
        <w:t xml:space="preserve">the discussions in GERAN regarding the feature output power reduction at </w:t>
      </w:r>
      <w:proofErr w:type="spellStart"/>
      <w:r w:rsidR="0058760A" w:rsidRPr="00DA5282">
        <w:t>multislot</w:t>
      </w:r>
      <w:proofErr w:type="spellEnd"/>
      <w:r w:rsidR="0058760A" w:rsidRPr="00DA5282">
        <w:t xml:space="preserve"> transmission is summarized</w:t>
      </w:r>
      <w:r w:rsidR="00B608E4" w:rsidRPr="00DA5282">
        <w:t xml:space="preserve">, and its applicability on EC-GSM is elaborated upon. </w:t>
      </w:r>
    </w:p>
    <w:p w:rsidR="007C7DF9" w:rsidRPr="00DA5282" w:rsidRDefault="00B608E4" w:rsidP="008C4EC0">
      <w:pPr>
        <w:pStyle w:val="BodyText"/>
      </w:pPr>
      <w:r w:rsidRPr="00DA5282">
        <w:t xml:space="preserve">It is clarified that it is not expected that EC-GSM will need to utilize the option to </w:t>
      </w:r>
      <w:proofErr w:type="spellStart"/>
      <w:r w:rsidRPr="00DA5282">
        <w:t>backoff</w:t>
      </w:r>
      <w:proofErr w:type="spellEnd"/>
      <w:r w:rsidRPr="00DA5282">
        <w:t xml:space="preserve"> power, due to the limited data transfers foreseen for applications categorized to belong to low complexity, low throughput internet of things.</w:t>
      </w:r>
      <w:r w:rsidR="00BC4A02" w:rsidRPr="00DA5282">
        <w:t xml:space="preserve"> </w:t>
      </w:r>
      <w:r w:rsidR="00AE6E4C" w:rsidRPr="00DA5282">
        <w:t xml:space="preserve">It is also clarified that part of the discussion earlier in GERAN leading to the introduction of the power back-off functionality, was related to SAR (of </w:t>
      </w:r>
      <w:r w:rsidR="00AE6E4C" w:rsidRPr="00004D8B">
        <w:t>long term effect that often occur</w:t>
      </w:r>
      <w:r w:rsidR="00303792">
        <w:t>s</w:t>
      </w:r>
      <w:r w:rsidR="00AE6E4C" w:rsidRPr="00004D8B">
        <w:t xml:space="preserve"> close to ear and body</w:t>
      </w:r>
      <w:r w:rsidR="00AE6E4C" w:rsidRPr="00DA5282">
        <w:t xml:space="preserve">), which is not applicable for machine type communication. Furthermore, some device measurements have been carried out where </w:t>
      </w:r>
      <w:r w:rsidR="00492F0D" w:rsidRPr="00DA5282">
        <w:t>devices were</w:t>
      </w:r>
      <w:r w:rsidR="00AE6E4C" w:rsidRPr="00DA5282">
        <w:t xml:space="preserve"> active for an hour, without observing </w:t>
      </w:r>
      <w:r w:rsidR="00AE6E4C" w:rsidRPr="00DA5282">
        <w:lastRenderedPageBreak/>
        <w:t>temperature exceeding the normal range. In this context, an EC-GSM transfer is expected to be finished within a few seconds.</w:t>
      </w:r>
      <w:r w:rsidR="00620ABD" w:rsidRPr="00DA5282" w:rsidDel="00620ABD">
        <w:t xml:space="preserve"> </w:t>
      </w:r>
    </w:p>
    <w:p w:rsidR="009C0C04" w:rsidRPr="00DA5282" w:rsidRDefault="009C0C04" w:rsidP="00401C4C">
      <w:pPr>
        <w:pStyle w:val="Heading1"/>
      </w:pPr>
      <w:r w:rsidRPr="00DA5282">
        <w:t>References</w:t>
      </w:r>
    </w:p>
    <w:bookmarkStart w:id="3" w:name="_Ref399578857"/>
    <w:bookmarkStart w:id="4" w:name="_Ref403412142"/>
    <w:p w:rsidR="00036A8A" w:rsidRPr="00004D8B" w:rsidRDefault="00B835BB" w:rsidP="00036A8A">
      <w:pPr>
        <w:pStyle w:val="Reference"/>
      </w:pPr>
      <w:r w:rsidRPr="00DA5282">
        <w:fldChar w:fldCharType="begin"/>
      </w:r>
      <w:r w:rsidRPr="00DA5282">
        <w:instrText xml:space="preserve"> HYPERLINK "ftp://www.3gpp.org/tsg_geran/TSG_GERAN/GERAN_62_Valencia/Docs/GP-140421.zip" </w:instrText>
      </w:r>
      <w:r w:rsidRPr="00DA5282">
        <w:fldChar w:fldCharType="separate"/>
      </w:r>
      <w:r w:rsidRPr="00DA5282">
        <w:rPr>
          <w:rStyle w:val="Hyperlink"/>
        </w:rPr>
        <w:t>GP-140421</w:t>
      </w:r>
      <w:r w:rsidRPr="00DA5282">
        <w:fldChar w:fldCharType="end"/>
      </w:r>
      <w:r w:rsidR="00486E14" w:rsidRPr="00DA5282">
        <w:t>, “New Study Item on Cellular System Support for Ultra Low Complexity and Low Throughput Internet of Things (</w:t>
      </w:r>
      <w:proofErr w:type="spellStart"/>
      <w:r w:rsidR="00486E14" w:rsidRPr="00DA5282">
        <w:t>FS_IoT_LC</w:t>
      </w:r>
      <w:proofErr w:type="spellEnd"/>
      <w:r w:rsidR="00486E14" w:rsidRPr="00DA5282">
        <w:t>) (revision of GP-140418)”, VODAFONE Group Plc., GERAN#62.</w:t>
      </w:r>
      <w:bookmarkEnd w:id="3"/>
      <w:bookmarkEnd w:id="4"/>
    </w:p>
    <w:p w:rsidR="00BE6358" w:rsidRPr="00DA5282" w:rsidRDefault="00486E14" w:rsidP="00486E14">
      <w:pPr>
        <w:pStyle w:val="Reference"/>
        <w:tabs>
          <w:tab w:val="clear" w:pos="360"/>
        </w:tabs>
        <w:ind w:left="357" w:hanging="357"/>
      </w:pPr>
      <w:bookmarkStart w:id="5" w:name="_Ref409093325"/>
      <w:bookmarkStart w:id="6" w:name="_Ref409101664"/>
      <w:r w:rsidRPr="00DA5282">
        <w:t>3GPP TR 45.820 v1.2.0, “Cellular System Support for Ultra Low Complexity and Low Throughput Internet of Things”.</w:t>
      </w:r>
      <w:bookmarkEnd w:id="5"/>
      <w:bookmarkEnd w:id="6"/>
    </w:p>
    <w:bookmarkStart w:id="7" w:name="_Ref421472726"/>
    <w:bookmarkStart w:id="8" w:name="_Ref419819483"/>
    <w:bookmarkStart w:id="9" w:name="_Ref399579766"/>
    <w:p w:rsidR="003F2073" w:rsidRPr="00E649BB" w:rsidRDefault="000211FD" w:rsidP="00036A8A">
      <w:pPr>
        <w:pStyle w:val="Reference"/>
      </w:pPr>
      <w:r w:rsidRPr="00DA5282">
        <w:fldChar w:fldCharType="begin"/>
      </w:r>
      <w:r w:rsidRPr="00432C78">
        <w:instrText xml:space="preserve"> HYPERLINK "ftp://www.3gpp.org/tsg_geran/TSG_GERAN/GERAN_66_Vilnius/Docs/GP-150481.zip" </w:instrText>
      </w:r>
      <w:r w:rsidRPr="00DA5282">
        <w:fldChar w:fldCharType="separate"/>
      </w:r>
      <w:r w:rsidRPr="00004D8B">
        <w:rPr>
          <w:rStyle w:val="Hyperlink"/>
        </w:rPr>
        <w:t>GP-150481</w:t>
      </w:r>
      <w:r w:rsidRPr="00DA5282">
        <w:fldChar w:fldCharType="end"/>
      </w:r>
      <w:r w:rsidR="003F2073" w:rsidRPr="00004D8B">
        <w:t>, “On MS Pow</w:t>
      </w:r>
      <w:r w:rsidR="003F2073" w:rsidRPr="00E649BB">
        <w:t>er Reduction for Multi-slot Transmission</w:t>
      </w:r>
      <w:r w:rsidR="003F2073" w:rsidRPr="00DA5282">
        <w:rPr>
          <w:noProof/>
        </w:rPr>
        <mc:AlternateContent>
          <mc:Choice Requires="wps">
            <w:drawing>
              <wp:anchor distT="0" distB="0" distL="114300" distR="114300" simplePos="0" relativeHeight="251659264" behindDoc="0" locked="1" layoutInCell="1" allowOverlap="1" wp14:anchorId="2BB382E0" wp14:editId="20B0854C">
                <wp:simplePos x="0" y="0"/>
                <wp:positionH relativeFrom="column">
                  <wp:posOffset>0</wp:posOffset>
                </wp:positionH>
                <wp:positionV relativeFrom="paragraph">
                  <wp:posOffset>0</wp:posOffset>
                </wp:positionV>
                <wp:extent cx="635" cy="635"/>
                <wp:effectExtent l="9525" t="9525" r="8890" b="8890"/>
                <wp:wrapNone/>
                <wp:docPr id="36" name="Freeform 36"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36"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gQ3tVp0FAABi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F2073" w:rsidRPr="00004D8B">
        <w:t xml:space="preserve"> in GPRS/EGPRS”, GERAN #66, source Huawei</w:t>
      </w:r>
      <w:bookmarkEnd w:id="7"/>
    </w:p>
    <w:p w:rsidR="003F2073" w:rsidRPr="00DA5282" w:rsidRDefault="00EB4F75" w:rsidP="00036A8A">
      <w:pPr>
        <w:pStyle w:val="Reference"/>
      </w:pPr>
      <w:bookmarkStart w:id="10" w:name="_Ref421472742"/>
      <w:r w:rsidRPr="00DA5282">
        <w:t>3GPP TS 45.002, “On MS Power Reduction for Multi-slot Transmission</w:t>
      </w:r>
      <w:r w:rsidRPr="00DA5282">
        <w:rPr>
          <w:noProof/>
        </w:rPr>
        <mc:AlternateContent>
          <mc:Choice Requires="wps">
            <w:drawing>
              <wp:anchor distT="0" distB="0" distL="114300" distR="114300" simplePos="0" relativeHeight="251661312" behindDoc="0" locked="1" layoutInCell="1" allowOverlap="1" wp14:anchorId="2EF677BF" wp14:editId="405CAAA3">
                <wp:simplePos x="0" y="0"/>
                <wp:positionH relativeFrom="column">
                  <wp:posOffset>0</wp:posOffset>
                </wp:positionH>
                <wp:positionV relativeFrom="paragraph">
                  <wp:posOffset>0</wp:posOffset>
                </wp:positionV>
                <wp:extent cx="635" cy="635"/>
                <wp:effectExtent l="9525" t="9525" r="8890" b="8890"/>
                <wp:wrapNone/>
                <wp:docPr id="54" name="Freeform 54"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54"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Ghm6sKAFAABiFgAA&#10;DgAAAAAAAAAAAAAAAAAuAgAAZHJzL2Uyb0RvYy54bWxQSwECLQAUAAYACAAAACEACNszb9YAAAD/&#10;AAAADwAAAAAAAAAAAAAAAAD6BwAAZHJzL2Rvd25yZXYueG1sUEsFBgAAAAAEAAQA8wAAAP0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A5282">
        <w:t xml:space="preserve"> in GPRS/EGPRS”</w:t>
      </w:r>
      <w:bookmarkEnd w:id="10"/>
    </w:p>
    <w:p w:rsidR="00EB4F75" w:rsidRPr="00DA5282" w:rsidRDefault="00EB4F75" w:rsidP="00036A8A">
      <w:pPr>
        <w:pStyle w:val="Reference"/>
      </w:pPr>
      <w:bookmarkStart w:id="11" w:name="_Ref421472826"/>
      <w:r w:rsidRPr="00DA5282">
        <w:t>3GPP TS 44.060,”GPR:</w:t>
      </w:r>
      <w:r w:rsidRPr="00DA5282">
        <w:rPr>
          <w:sz w:val="32"/>
        </w:rPr>
        <w:t xml:space="preserve"> </w:t>
      </w:r>
      <w:r w:rsidRPr="00DA5282">
        <w:t>Radio Link Control / Medium Access Control (RLC/MAC) protocol”</w:t>
      </w:r>
      <w:bookmarkEnd w:id="11"/>
    </w:p>
    <w:p w:rsidR="00EB4F75" w:rsidRPr="00DA5282" w:rsidRDefault="00EB4F75" w:rsidP="00565FC3">
      <w:pPr>
        <w:pStyle w:val="Reference"/>
      </w:pPr>
      <w:bookmarkStart w:id="12" w:name="_Ref421472813"/>
      <w:r w:rsidRPr="00DA5282">
        <w:t>3GPP TS 24.008, “Core network protocols; Stage 3”</w:t>
      </w:r>
      <w:bookmarkEnd w:id="12"/>
    </w:p>
    <w:p w:rsidR="00486E14" w:rsidRPr="00DA5282" w:rsidRDefault="00486E14" w:rsidP="00036A8A">
      <w:pPr>
        <w:pStyle w:val="Reference"/>
      </w:pPr>
      <w:bookmarkStart w:id="13" w:name="_Ref421807257"/>
      <w:bookmarkStart w:id="14" w:name="_Ref421472853"/>
      <w:r w:rsidRPr="00DA5282">
        <w:t>3GPP T</w:t>
      </w:r>
      <w:r w:rsidR="00652642" w:rsidRPr="00DA5282">
        <w:t>S</w:t>
      </w:r>
      <w:r w:rsidRPr="00DA5282">
        <w:t xml:space="preserve"> 45.005, “Radio transmission and reception”</w:t>
      </w:r>
      <w:bookmarkEnd w:id="8"/>
      <w:bookmarkEnd w:id="13"/>
      <w:r w:rsidRPr="00DA5282">
        <w:t xml:space="preserve"> </w:t>
      </w:r>
      <w:bookmarkEnd w:id="14"/>
    </w:p>
    <w:bookmarkEnd w:id="9"/>
    <w:p w:rsidR="00412E1A" w:rsidRPr="00DA5282" w:rsidRDefault="00412E1A" w:rsidP="009C0C04"/>
    <w:sectPr w:rsidR="00412E1A" w:rsidRPr="00DA528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2F5" w:rsidRDefault="006452F5">
      <w:r>
        <w:separator/>
      </w:r>
    </w:p>
  </w:endnote>
  <w:endnote w:type="continuationSeparator" w:id="0">
    <w:p w:rsidR="006452F5" w:rsidRDefault="0064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80BC2">
      <w:rPr>
        <w:rStyle w:val="PageNumber"/>
        <w:noProof/>
      </w:rPr>
      <w:t>5</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BC2">
      <w:rPr>
        <w:rStyle w:val="PageNumber"/>
        <w:noProof/>
      </w:rPr>
      <w:t>5</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180BC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BC2">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2F5" w:rsidRDefault="006452F5">
      <w:r>
        <w:separator/>
      </w:r>
    </w:p>
  </w:footnote>
  <w:footnote w:type="continuationSeparator" w:id="0">
    <w:p w:rsidR="006452F5" w:rsidRDefault="00645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401C4C" w:rsidRDefault="00B45FE1" w:rsidP="00401C4C">
    <w:pPr>
      <w:pStyle w:val="Header"/>
      <w:spacing w:after="0"/>
      <w:rPr>
        <w:lang w:val="it-IT"/>
      </w:rPr>
    </w:pPr>
    <w:r w:rsidRPr="00E649BB">
      <w:t>3GPP TSG GERAN</w:t>
    </w:r>
    <w:r w:rsidR="004B4F34" w:rsidRPr="00E649BB">
      <w:t xml:space="preserve"> </w:t>
    </w:r>
    <w:proofErr w:type="spellStart"/>
    <w:r w:rsidR="004B4F34" w:rsidRPr="00E649BB">
      <w:t>AdHoc</w:t>
    </w:r>
    <w:proofErr w:type="spellEnd"/>
    <w:r w:rsidR="004B4F34" w:rsidRPr="00E649BB">
      <w:t xml:space="preserve"> </w:t>
    </w:r>
    <w:r w:rsidR="00C0301A" w:rsidRPr="00E649BB">
      <w:t xml:space="preserve">#3 </w:t>
    </w:r>
    <w:r w:rsidR="004B4F34" w:rsidRPr="00E649BB">
      <w:t>on CIoT</w:t>
    </w:r>
    <w:r w:rsidR="00401C4C" w:rsidRPr="00E649BB">
      <w:tab/>
    </w:r>
    <w:r w:rsidR="00401C4C" w:rsidRPr="00E649BB">
      <w:tab/>
    </w:r>
    <w:r w:rsidR="00973BEC" w:rsidRPr="00E649BB">
      <w:t>GP</w:t>
    </w:r>
    <w:r w:rsidR="00C109B1" w:rsidRPr="00E649BB">
      <w:t>C</w:t>
    </w:r>
    <w:r w:rsidR="00973BEC" w:rsidRPr="00E649BB">
      <w:t>1</w:t>
    </w:r>
    <w:r w:rsidR="004B4F34" w:rsidRPr="00E649BB">
      <w:t>5</w:t>
    </w:r>
    <w:r w:rsidR="00E649BB" w:rsidRPr="00E649BB">
      <w:t>0447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045" w:rsidRPr="00DA5282" w:rsidRDefault="00376045" w:rsidP="00376045">
    <w:pPr>
      <w:pStyle w:val="Header"/>
      <w:spacing w:after="0"/>
    </w:pPr>
    <w:r w:rsidRPr="00DA5282">
      <w:t xml:space="preserve">3GPP TSG </w:t>
    </w:r>
    <w:r w:rsidR="00FB222F" w:rsidRPr="00DA5282">
      <w:t>GERAN</w:t>
    </w:r>
    <w:r w:rsidR="00314DF4" w:rsidRPr="00DA5282">
      <w:t xml:space="preserve"> </w:t>
    </w:r>
    <w:proofErr w:type="spellStart"/>
    <w:r w:rsidR="00314DF4" w:rsidRPr="00DA5282">
      <w:t>AdHoc</w:t>
    </w:r>
    <w:proofErr w:type="spellEnd"/>
    <w:r w:rsidR="00314DF4" w:rsidRPr="00DA5282">
      <w:t xml:space="preserve"> </w:t>
    </w:r>
    <w:r w:rsidR="00C0301A">
      <w:t xml:space="preserve">#3 </w:t>
    </w:r>
    <w:r w:rsidR="00314DF4" w:rsidRPr="00DA5282">
      <w:t>on CIoT</w:t>
    </w:r>
    <w:r w:rsidRPr="00DA5282">
      <w:tab/>
    </w:r>
    <w:r w:rsidRPr="00DA5282">
      <w:tab/>
    </w:r>
    <w:r w:rsidR="00FB222F" w:rsidRPr="00180BC2">
      <w:t>GP</w:t>
    </w:r>
    <w:r w:rsidR="008E5791" w:rsidRPr="00180BC2">
      <w:t>C</w:t>
    </w:r>
    <w:r w:rsidR="002E032F" w:rsidRPr="00180BC2">
      <w:t>15</w:t>
    </w:r>
    <w:r w:rsidR="00E649BB" w:rsidRPr="00180BC2">
      <w:t>04</w:t>
    </w:r>
    <w:r w:rsidR="00E649BB">
      <w:t>47</w:t>
    </w:r>
  </w:p>
  <w:p w:rsidR="00FB222F" w:rsidRPr="00E649BB" w:rsidRDefault="008E5791" w:rsidP="00376045">
    <w:pPr>
      <w:pStyle w:val="Header"/>
      <w:spacing w:after="0"/>
      <w:rPr>
        <w:lang w:val="sv-SE"/>
      </w:rPr>
    </w:pPr>
    <w:r w:rsidRPr="00E649BB">
      <w:rPr>
        <w:lang w:val="sv-SE"/>
      </w:rPr>
      <w:t>Kista (Stockholm)</w:t>
    </w:r>
    <w:r w:rsidR="00FB222F" w:rsidRPr="00E649BB">
      <w:rPr>
        <w:lang w:val="sv-SE"/>
      </w:rPr>
      <w:t xml:space="preserve">, </w:t>
    </w:r>
    <w:r w:rsidRPr="00E649BB">
      <w:rPr>
        <w:lang w:val="sv-SE"/>
      </w:rPr>
      <w:t>Sweden</w:t>
    </w:r>
    <w:r w:rsidR="00FB222F" w:rsidRPr="00E649BB">
      <w:rPr>
        <w:lang w:val="sv-SE"/>
      </w:rPr>
      <w:tab/>
    </w:r>
    <w:r w:rsidR="00FB222F" w:rsidRPr="00E649BB">
      <w:rPr>
        <w:lang w:val="sv-SE"/>
      </w:rPr>
      <w:tab/>
    </w:r>
    <w:r w:rsidR="00FB222F" w:rsidRPr="00F171F5">
      <w:rPr>
        <w:lang w:val="it-IT"/>
      </w:rPr>
      <w:t xml:space="preserve">Agenda item </w:t>
    </w:r>
    <w:r w:rsidR="00C0301A" w:rsidRPr="00C0301A">
      <w:rPr>
        <w:lang w:val="it-IT"/>
      </w:rPr>
      <w:t>1.4.2.1</w:t>
    </w:r>
  </w:p>
  <w:p w:rsidR="00FB222F" w:rsidRPr="00DA5282" w:rsidRDefault="008E5791" w:rsidP="00376045">
    <w:pPr>
      <w:pStyle w:val="Header"/>
      <w:spacing w:after="0"/>
    </w:pPr>
    <w:r w:rsidRPr="00DA5282">
      <w:t>29</w:t>
    </w:r>
    <w:r w:rsidRPr="00DA5282">
      <w:rPr>
        <w:vertAlign w:val="superscript"/>
      </w:rPr>
      <w:t>th</w:t>
    </w:r>
    <w:r w:rsidRPr="00DA5282">
      <w:t xml:space="preserve"> June </w:t>
    </w:r>
    <w:r w:rsidR="00FB222F" w:rsidRPr="00DA5282">
      <w:t>–</w:t>
    </w:r>
    <w:r w:rsidR="00C109B1" w:rsidRPr="00DA5282">
      <w:t xml:space="preserve"> </w:t>
    </w:r>
    <w:r w:rsidRPr="00DA5282">
      <w:t>2</w:t>
    </w:r>
    <w:r w:rsidRPr="00DA5282">
      <w:rPr>
        <w:vertAlign w:val="superscript"/>
      </w:rPr>
      <w:t>nd</w:t>
    </w:r>
    <w:r w:rsidR="00FB222F" w:rsidRPr="00DA5282">
      <w:t xml:space="preserve"> </w:t>
    </w:r>
    <w:r w:rsidRPr="00DA5282">
      <w:t>July</w:t>
    </w:r>
    <w:r w:rsidR="00FB222F" w:rsidRPr="00DA5282">
      <w:t>, 201</w:t>
    </w:r>
    <w:r w:rsidR="00314DF4" w:rsidRPr="00DA5282">
      <w:t>5</w:t>
    </w:r>
  </w:p>
  <w:p w:rsidR="00376045" w:rsidRPr="00DA5282" w:rsidRDefault="00376045" w:rsidP="00376045">
    <w:pPr>
      <w:pStyle w:val="Header"/>
      <w:spacing w:after="0"/>
    </w:pPr>
    <w:r w:rsidRPr="00DA5282">
      <w:t>Source: Ericsson</w:t>
    </w:r>
    <w:r w:rsidR="00D2338B">
      <w:t>, Intel, Mediatek Inc.</w:t>
    </w:r>
    <w:r>
      <w:rPr>
        <w:lang w:val="it-IT"/>
      </w:rPr>
      <w:tab/>
    </w:r>
    <w:r>
      <w:rPr>
        <w:lang w:val="it-IT"/>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1AABBA"/>
    <w:lvl w:ilvl="0">
      <w:start w:val="1"/>
      <w:numFmt w:val="decimal"/>
      <w:lvlText w:val="%1."/>
      <w:lvlJc w:val="left"/>
      <w:pPr>
        <w:tabs>
          <w:tab w:val="num" w:pos="1492"/>
        </w:tabs>
        <w:ind w:left="1492" w:hanging="360"/>
      </w:pPr>
    </w:lvl>
  </w:abstractNum>
  <w:abstractNum w:abstractNumId="1">
    <w:nsid w:val="FFFFFF7D"/>
    <w:multiLevelType w:val="singleLevel"/>
    <w:tmpl w:val="C6BA8A90"/>
    <w:lvl w:ilvl="0">
      <w:start w:val="1"/>
      <w:numFmt w:val="decimal"/>
      <w:pStyle w:val="IBL"/>
      <w:lvlText w:val="%1."/>
      <w:lvlJc w:val="left"/>
      <w:pPr>
        <w:tabs>
          <w:tab w:val="num" w:pos="1209"/>
        </w:tabs>
        <w:ind w:left="1209" w:hanging="360"/>
      </w:pPr>
    </w:lvl>
  </w:abstractNum>
  <w:abstractNum w:abstractNumId="2">
    <w:nsid w:val="FFFFFF7E"/>
    <w:multiLevelType w:val="singleLevel"/>
    <w:tmpl w:val="DE3E857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89B2C63"/>
    <w:multiLevelType w:val="hybridMultilevel"/>
    <w:tmpl w:val="4FE68EB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E31A14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5">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0">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542B5F"/>
    <w:multiLevelType w:val="hybridMultilevel"/>
    <w:tmpl w:val="25FC96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2"/>
  </w:num>
  <w:num w:numId="9">
    <w:abstractNumId w:val="16"/>
  </w:num>
  <w:num w:numId="10">
    <w:abstractNumId w:val="21"/>
  </w:num>
  <w:num w:numId="11">
    <w:abstractNumId w:val="10"/>
  </w:num>
  <w:num w:numId="12">
    <w:abstractNumId w:val="8"/>
  </w:num>
  <w:num w:numId="13">
    <w:abstractNumId w:val="0"/>
  </w:num>
  <w:num w:numId="14">
    <w:abstractNumId w:val="18"/>
  </w:num>
  <w:num w:numId="15">
    <w:abstractNumId w:val="17"/>
  </w:num>
  <w:num w:numId="16">
    <w:abstractNumId w:val="20"/>
  </w:num>
  <w:num w:numId="17">
    <w:abstractNumId w:val="9"/>
  </w:num>
  <w:num w:numId="18">
    <w:abstractNumId w:val="23"/>
  </w:num>
  <w:num w:numId="19">
    <w:abstractNumId w:val="11"/>
  </w:num>
  <w:num w:numId="20">
    <w:abstractNumId w:val="15"/>
  </w:num>
  <w:num w:numId="21">
    <w:abstractNumId w:val="22"/>
  </w:num>
  <w:num w:numId="22">
    <w:abstractNumId w:val="1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7"/>
  </w:num>
  <w:num w:numId="26">
    <w:abstractNumId w:val="6"/>
  </w:num>
  <w:num w:numId="27">
    <w:abstractNumId w:val="13"/>
  </w:num>
  <w:num w:numId="28">
    <w:abstractNumId w:val="13"/>
  </w:num>
  <w:num w:numId="29">
    <w:abstractNumId w:val="7"/>
  </w:num>
  <w:num w:numId="30">
    <w:abstractNumId w:val="7"/>
  </w:num>
  <w:num w:numId="31">
    <w:abstractNumId w:val="13"/>
  </w:num>
  <w:num w:numId="32">
    <w:abstractNumId w:val="24"/>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D8B"/>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C26"/>
    <w:rsid w:val="000170F2"/>
    <w:rsid w:val="000203B4"/>
    <w:rsid w:val="00020593"/>
    <w:rsid w:val="00020E2E"/>
    <w:rsid w:val="00020EAD"/>
    <w:rsid w:val="000211FD"/>
    <w:rsid w:val="000217A5"/>
    <w:rsid w:val="00021948"/>
    <w:rsid w:val="000223F4"/>
    <w:rsid w:val="00023CB2"/>
    <w:rsid w:val="00023F23"/>
    <w:rsid w:val="0002404E"/>
    <w:rsid w:val="000241D7"/>
    <w:rsid w:val="00024D19"/>
    <w:rsid w:val="00025AA8"/>
    <w:rsid w:val="000263DC"/>
    <w:rsid w:val="00026F40"/>
    <w:rsid w:val="0002751E"/>
    <w:rsid w:val="00032747"/>
    <w:rsid w:val="00033620"/>
    <w:rsid w:val="00036A8A"/>
    <w:rsid w:val="00036EE4"/>
    <w:rsid w:val="00036FBD"/>
    <w:rsid w:val="0004021D"/>
    <w:rsid w:val="00040F23"/>
    <w:rsid w:val="000432B9"/>
    <w:rsid w:val="000476F1"/>
    <w:rsid w:val="00051509"/>
    <w:rsid w:val="0005267D"/>
    <w:rsid w:val="0005272C"/>
    <w:rsid w:val="000558BC"/>
    <w:rsid w:val="00055A72"/>
    <w:rsid w:val="000561FD"/>
    <w:rsid w:val="0005639E"/>
    <w:rsid w:val="000568B3"/>
    <w:rsid w:val="00056921"/>
    <w:rsid w:val="00056D4F"/>
    <w:rsid w:val="00057B8E"/>
    <w:rsid w:val="00057CF3"/>
    <w:rsid w:val="00060517"/>
    <w:rsid w:val="000617ED"/>
    <w:rsid w:val="000632A2"/>
    <w:rsid w:val="000635EE"/>
    <w:rsid w:val="0006460F"/>
    <w:rsid w:val="00064FA5"/>
    <w:rsid w:val="0006531B"/>
    <w:rsid w:val="000654F1"/>
    <w:rsid w:val="00065596"/>
    <w:rsid w:val="0006577E"/>
    <w:rsid w:val="00065FC7"/>
    <w:rsid w:val="00066772"/>
    <w:rsid w:val="00070721"/>
    <w:rsid w:val="00071057"/>
    <w:rsid w:val="000711CC"/>
    <w:rsid w:val="00071548"/>
    <w:rsid w:val="00071AF4"/>
    <w:rsid w:val="00072BAE"/>
    <w:rsid w:val="00074479"/>
    <w:rsid w:val="0007461E"/>
    <w:rsid w:val="0008045A"/>
    <w:rsid w:val="00081D0E"/>
    <w:rsid w:val="00082CF2"/>
    <w:rsid w:val="00084467"/>
    <w:rsid w:val="00084917"/>
    <w:rsid w:val="00085559"/>
    <w:rsid w:val="00085B0D"/>
    <w:rsid w:val="00085F02"/>
    <w:rsid w:val="0008658A"/>
    <w:rsid w:val="000865DB"/>
    <w:rsid w:val="00087BE7"/>
    <w:rsid w:val="00090398"/>
    <w:rsid w:val="000909B1"/>
    <w:rsid w:val="00090A12"/>
    <w:rsid w:val="00091E68"/>
    <w:rsid w:val="0009208C"/>
    <w:rsid w:val="0009233D"/>
    <w:rsid w:val="00092A11"/>
    <w:rsid w:val="0009410C"/>
    <w:rsid w:val="000976AC"/>
    <w:rsid w:val="000A0273"/>
    <w:rsid w:val="000A0E4B"/>
    <w:rsid w:val="000A107F"/>
    <w:rsid w:val="000A2AF0"/>
    <w:rsid w:val="000A4168"/>
    <w:rsid w:val="000A54A4"/>
    <w:rsid w:val="000A614E"/>
    <w:rsid w:val="000A764B"/>
    <w:rsid w:val="000A7BFE"/>
    <w:rsid w:val="000B0822"/>
    <w:rsid w:val="000B0D3D"/>
    <w:rsid w:val="000B250D"/>
    <w:rsid w:val="000B39FB"/>
    <w:rsid w:val="000B3D19"/>
    <w:rsid w:val="000B480F"/>
    <w:rsid w:val="000B4A93"/>
    <w:rsid w:val="000B4CA8"/>
    <w:rsid w:val="000B60B6"/>
    <w:rsid w:val="000B62EB"/>
    <w:rsid w:val="000B6747"/>
    <w:rsid w:val="000B6C77"/>
    <w:rsid w:val="000B74A0"/>
    <w:rsid w:val="000C01CF"/>
    <w:rsid w:val="000C0CEA"/>
    <w:rsid w:val="000C0EF3"/>
    <w:rsid w:val="000C23B4"/>
    <w:rsid w:val="000C246D"/>
    <w:rsid w:val="000C53C6"/>
    <w:rsid w:val="000C68E2"/>
    <w:rsid w:val="000C6B47"/>
    <w:rsid w:val="000C724E"/>
    <w:rsid w:val="000C7E27"/>
    <w:rsid w:val="000D04AC"/>
    <w:rsid w:val="000D0A0B"/>
    <w:rsid w:val="000D0EAC"/>
    <w:rsid w:val="000D1AE8"/>
    <w:rsid w:val="000D1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28B"/>
    <w:rsid w:val="000F28EE"/>
    <w:rsid w:val="000F2A5E"/>
    <w:rsid w:val="000F3F66"/>
    <w:rsid w:val="000F4942"/>
    <w:rsid w:val="000F4D16"/>
    <w:rsid w:val="000F56BC"/>
    <w:rsid w:val="000F57C1"/>
    <w:rsid w:val="000F788A"/>
    <w:rsid w:val="000F7B4D"/>
    <w:rsid w:val="00100EDF"/>
    <w:rsid w:val="001017E6"/>
    <w:rsid w:val="00101EDB"/>
    <w:rsid w:val="0010266B"/>
    <w:rsid w:val="00102A08"/>
    <w:rsid w:val="001038AA"/>
    <w:rsid w:val="001043EF"/>
    <w:rsid w:val="0010477A"/>
    <w:rsid w:val="00104E41"/>
    <w:rsid w:val="00105050"/>
    <w:rsid w:val="00105E9B"/>
    <w:rsid w:val="001064E5"/>
    <w:rsid w:val="00106E10"/>
    <w:rsid w:val="00107B7B"/>
    <w:rsid w:val="00110860"/>
    <w:rsid w:val="001116D8"/>
    <w:rsid w:val="00111AD5"/>
    <w:rsid w:val="001132C2"/>
    <w:rsid w:val="001145B1"/>
    <w:rsid w:val="001158B9"/>
    <w:rsid w:val="0011683C"/>
    <w:rsid w:val="00117F50"/>
    <w:rsid w:val="001205D1"/>
    <w:rsid w:val="00120BD4"/>
    <w:rsid w:val="0012220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5340"/>
    <w:rsid w:val="0013640A"/>
    <w:rsid w:val="001368AE"/>
    <w:rsid w:val="001371F5"/>
    <w:rsid w:val="00140B83"/>
    <w:rsid w:val="00141AEF"/>
    <w:rsid w:val="0014268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1CC7"/>
    <w:rsid w:val="00162633"/>
    <w:rsid w:val="00163CAC"/>
    <w:rsid w:val="00163E27"/>
    <w:rsid w:val="001648B6"/>
    <w:rsid w:val="00164988"/>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BC2"/>
    <w:rsid w:val="00181F61"/>
    <w:rsid w:val="001824E7"/>
    <w:rsid w:val="00182EA3"/>
    <w:rsid w:val="001841E7"/>
    <w:rsid w:val="0018501E"/>
    <w:rsid w:val="001857EC"/>
    <w:rsid w:val="00185CE2"/>
    <w:rsid w:val="001865CD"/>
    <w:rsid w:val="00186826"/>
    <w:rsid w:val="00186BB6"/>
    <w:rsid w:val="001873BB"/>
    <w:rsid w:val="001879A6"/>
    <w:rsid w:val="00187FFC"/>
    <w:rsid w:val="00190AED"/>
    <w:rsid w:val="001919BD"/>
    <w:rsid w:val="00192386"/>
    <w:rsid w:val="001924EE"/>
    <w:rsid w:val="001925A1"/>
    <w:rsid w:val="0019274D"/>
    <w:rsid w:val="0019378B"/>
    <w:rsid w:val="00193BE6"/>
    <w:rsid w:val="0019426B"/>
    <w:rsid w:val="00194B00"/>
    <w:rsid w:val="00195F0D"/>
    <w:rsid w:val="00195F54"/>
    <w:rsid w:val="00196B77"/>
    <w:rsid w:val="00197A7E"/>
    <w:rsid w:val="001A0273"/>
    <w:rsid w:val="001A14DB"/>
    <w:rsid w:val="001A2687"/>
    <w:rsid w:val="001A31E6"/>
    <w:rsid w:val="001A68ED"/>
    <w:rsid w:val="001A74BA"/>
    <w:rsid w:val="001B033B"/>
    <w:rsid w:val="001B11C2"/>
    <w:rsid w:val="001B1402"/>
    <w:rsid w:val="001B17B1"/>
    <w:rsid w:val="001B1A12"/>
    <w:rsid w:val="001B4E2B"/>
    <w:rsid w:val="001B61CF"/>
    <w:rsid w:val="001B68ED"/>
    <w:rsid w:val="001C0095"/>
    <w:rsid w:val="001C01A3"/>
    <w:rsid w:val="001C03F9"/>
    <w:rsid w:val="001C0A14"/>
    <w:rsid w:val="001C0F49"/>
    <w:rsid w:val="001C22C0"/>
    <w:rsid w:val="001C2F0C"/>
    <w:rsid w:val="001C34D8"/>
    <w:rsid w:val="001C4C18"/>
    <w:rsid w:val="001C51B3"/>
    <w:rsid w:val="001C523F"/>
    <w:rsid w:val="001C76E9"/>
    <w:rsid w:val="001D01D4"/>
    <w:rsid w:val="001D0409"/>
    <w:rsid w:val="001D18E1"/>
    <w:rsid w:val="001D1BBC"/>
    <w:rsid w:val="001D26AD"/>
    <w:rsid w:val="001D38B9"/>
    <w:rsid w:val="001D395A"/>
    <w:rsid w:val="001D49CD"/>
    <w:rsid w:val="001D6932"/>
    <w:rsid w:val="001D6B9A"/>
    <w:rsid w:val="001D7CFD"/>
    <w:rsid w:val="001E0231"/>
    <w:rsid w:val="001E0C62"/>
    <w:rsid w:val="001E0F3C"/>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3D3"/>
    <w:rsid w:val="001F57DC"/>
    <w:rsid w:val="001F5AB9"/>
    <w:rsid w:val="001F5CA6"/>
    <w:rsid w:val="001F5CEA"/>
    <w:rsid w:val="001F6126"/>
    <w:rsid w:val="001F63D4"/>
    <w:rsid w:val="001F6B16"/>
    <w:rsid w:val="001F7512"/>
    <w:rsid w:val="001F7CCA"/>
    <w:rsid w:val="00200091"/>
    <w:rsid w:val="002017AC"/>
    <w:rsid w:val="00201A32"/>
    <w:rsid w:val="0020296E"/>
    <w:rsid w:val="002039AF"/>
    <w:rsid w:val="00205FC8"/>
    <w:rsid w:val="002062FE"/>
    <w:rsid w:val="0020665C"/>
    <w:rsid w:val="00206B48"/>
    <w:rsid w:val="0020716D"/>
    <w:rsid w:val="00207DDA"/>
    <w:rsid w:val="00211DCC"/>
    <w:rsid w:val="00212200"/>
    <w:rsid w:val="00214214"/>
    <w:rsid w:val="00214891"/>
    <w:rsid w:val="00216391"/>
    <w:rsid w:val="002163DA"/>
    <w:rsid w:val="002175C4"/>
    <w:rsid w:val="00217C4A"/>
    <w:rsid w:val="002203AB"/>
    <w:rsid w:val="00220D2A"/>
    <w:rsid w:val="002218AB"/>
    <w:rsid w:val="00223B6C"/>
    <w:rsid w:val="00223BEE"/>
    <w:rsid w:val="00223DD7"/>
    <w:rsid w:val="00224274"/>
    <w:rsid w:val="002242F9"/>
    <w:rsid w:val="0022497A"/>
    <w:rsid w:val="00225DB2"/>
    <w:rsid w:val="002301B3"/>
    <w:rsid w:val="0023073F"/>
    <w:rsid w:val="00231EC7"/>
    <w:rsid w:val="00232177"/>
    <w:rsid w:val="002325D0"/>
    <w:rsid w:val="0023337B"/>
    <w:rsid w:val="00233DA4"/>
    <w:rsid w:val="0023610B"/>
    <w:rsid w:val="00236915"/>
    <w:rsid w:val="00240E3E"/>
    <w:rsid w:val="00240EC4"/>
    <w:rsid w:val="0024107F"/>
    <w:rsid w:val="0024126D"/>
    <w:rsid w:val="0024169A"/>
    <w:rsid w:val="00242D87"/>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493"/>
    <w:rsid w:val="00253A9A"/>
    <w:rsid w:val="00253AAE"/>
    <w:rsid w:val="00253ED7"/>
    <w:rsid w:val="002559B1"/>
    <w:rsid w:val="00256007"/>
    <w:rsid w:val="00256299"/>
    <w:rsid w:val="002576BD"/>
    <w:rsid w:val="00257FBB"/>
    <w:rsid w:val="002612B5"/>
    <w:rsid w:val="00261913"/>
    <w:rsid w:val="002621FD"/>
    <w:rsid w:val="002627A6"/>
    <w:rsid w:val="002628FE"/>
    <w:rsid w:val="002636EC"/>
    <w:rsid w:val="00264773"/>
    <w:rsid w:val="002647A2"/>
    <w:rsid w:val="00264D9E"/>
    <w:rsid w:val="002654E0"/>
    <w:rsid w:val="00266778"/>
    <w:rsid w:val="0026749A"/>
    <w:rsid w:val="00267958"/>
    <w:rsid w:val="002708FE"/>
    <w:rsid w:val="00271C0B"/>
    <w:rsid w:val="00275A0A"/>
    <w:rsid w:val="00276C25"/>
    <w:rsid w:val="0027726F"/>
    <w:rsid w:val="00280D07"/>
    <w:rsid w:val="002818A4"/>
    <w:rsid w:val="002818C1"/>
    <w:rsid w:val="00282F72"/>
    <w:rsid w:val="00283416"/>
    <w:rsid w:val="0028371E"/>
    <w:rsid w:val="00284C25"/>
    <w:rsid w:val="00285933"/>
    <w:rsid w:val="00285F61"/>
    <w:rsid w:val="00285F94"/>
    <w:rsid w:val="002860CF"/>
    <w:rsid w:val="0028621E"/>
    <w:rsid w:val="00287BDC"/>
    <w:rsid w:val="002923B3"/>
    <w:rsid w:val="002926DA"/>
    <w:rsid w:val="002937E7"/>
    <w:rsid w:val="00293E25"/>
    <w:rsid w:val="00293EA6"/>
    <w:rsid w:val="002949C5"/>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2418"/>
    <w:rsid w:val="002B341F"/>
    <w:rsid w:val="002B55E8"/>
    <w:rsid w:val="002B68B3"/>
    <w:rsid w:val="002B6A64"/>
    <w:rsid w:val="002B7360"/>
    <w:rsid w:val="002C0170"/>
    <w:rsid w:val="002C0369"/>
    <w:rsid w:val="002C168B"/>
    <w:rsid w:val="002C20B2"/>
    <w:rsid w:val="002C3AC9"/>
    <w:rsid w:val="002C42B8"/>
    <w:rsid w:val="002C4FAE"/>
    <w:rsid w:val="002C5A92"/>
    <w:rsid w:val="002C631C"/>
    <w:rsid w:val="002C6B98"/>
    <w:rsid w:val="002C6CB3"/>
    <w:rsid w:val="002C6E37"/>
    <w:rsid w:val="002C790C"/>
    <w:rsid w:val="002C7B47"/>
    <w:rsid w:val="002D19D8"/>
    <w:rsid w:val="002D1A08"/>
    <w:rsid w:val="002D2269"/>
    <w:rsid w:val="002D28DA"/>
    <w:rsid w:val="002D29CD"/>
    <w:rsid w:val="002D32A3"/>
    <w:rsid w:val="002D36D3"/>
    <w:rsid w:val="002D4822"/>
    <w:rsid w:val="002D4A3A"/>
    <w:rsid w:val="002D4FA5"/>
    <w:rsid w:val="002D5088"/>
    <w:rsid w:val="002D5B56"/>
    <w:rsid w:val="002D6EAA"/>
    <w:rsid w:val="002D70C6"/>
    <w:rsid w:val="002D784B"/>
    <w:rsid w:val="002E032F"/>
    <w:rsid w:val="002E2199"/>
    <w:rsid w:val="002E253A"/>
    <w:rsid w:val="002E43B2"/>
    <w:rsid w:val="002E4770"/>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3792"/>
    <w:rsid w:val="003040F0"/>
    <w:rsid w:val="003051D9"/>
    <w:rsid w:val="003063A5"/>
    <w:rsid w:val="003065C4"/>
    <w:rsid w:val="00307D88"/>
    <w:rsid w:val="003107ED"/>
    <w:rsid w:val="003118C1"/>
    <w:rsid w:val="003119CA"/>
    <w:rsid w:val="00311BCB"/>
    <w:rsid w:val="00312FC6"/>
    <w:rsid w:val="003134BB"/>
    <w:rsid w:val="00313A9F"/>
    <w:rsid w:val="00314275"/>
    <w:rsid w:val="00314CB8"/>
    <w:rsid w:val="00314DF4"/>
    <w:rsid w:val="00315C04"/>
    <w:rsid w:val="00315D93"/>
    <w:rsid w:val="0031708B"/>
    <w:rsid w:val="00320AA7"/>
    <w:rsid w:val="003232C4"/>
    <w:rsid w:val="00326141"/>
    <w:rsid w:val="00326F52"/>
    <w:rsid w:val="00327449"/>
    <w:rsid w:val="003278F5"/>
    <w:rsid w:val="00327EB2"/>
    <w:rsid w:val="00330211"/>
    <w:rsid w:val="00330D9F"/>
    <w:rsid w:val="00330F02"/>
    <w:rsid w:val="00331AD6"/>
    <w:rsid w:val="0033243A"/>
    <w:rsid w:val="00332B8E"/>
    <w:rsid w:val="00332D69"/>
    <w:rsid w:val="00332D95"/>
    <w:rsid w:val="0033417A"/>
    <w:rsid w:val="0033483E"/>
    <w:rsid w:val="0033519D"/>
    <w:rsid w:val="00335A7F"/>
    <w:rsid w:val="00335D65"/>
    <w:rsid w:val="00336117"/>
    <w:rsid w:val="003377A3"/>
    <w:rsid w:val="00337A5E"/>
    <w:rsid w:val="00337AD5"/>
    <w:rsid w:val="00341165"/>
    <w:rsid w:val="003430FE"/>
    <w:rsid w:val="00343A5A"/>
    <w:rsid w:val="0034408F"/>
    <w:rsid w:val="0034451D"/>
    <w:rsid w:val="00344A53"/>
    <w:rsid w:val="003468BC"/>
    <w:rsid w:val="00346C12"/>
    <w:rsid w:val="003500A7"/>
    <w:rsid w:val="00351194"/>
    <w:rsid w:val="00351BAD"/>
    <w:rsid w:val="00353745"/>
    <w:rsid w:val="003549E9"/>
    <w:rsid w:val="00356D5A"/>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1DB"/>
    <w:rsid w:val="0037532B"/>
    <w:rsid w:val="0037548A"/>
    <w:rsid w:val="00375CB7"/>
    <w:rsid w:val="00376045"/>
    <w:rsid w:val="00377052"/>
    <w:rsid w:val="003772EB"/>
    <w:rsid w:val="00380010"/>
    <w:rsid w:val="003804A3"/>
    <w:rsid w:val="00380721"/>
    <w:rsid w:val="00380982"/>
    <w:rsid w:val="003816F1"/>
    <w:rsid w:val="0038321F"/>
    <w:rsid w:val="003837F9"/>
    <w:rsid w:val="0038409C"/>
    <w:rsid w:val="00384420"/>
    <w:rsid w:val="00384A55"/>
    <w:rsid w:val="003864C5"/>
    <w:rsid w:val="003866D6"/>
    <w:rsid w:val="003868E6"/>
    <w:rsid w:val="00387141"/>
    <w:rsid w:val="003875C5"/>
    <w:rsid w:val="00387F66"/>
    <w:rsid w:val="00390603"/>
    <w:rsid w:val="003930C9"/>
    <w:rsid w:val="00393296"/>
    <w:rsid w:val="003947B3"/>
    <w:rsid w:val="00395294"/>
    <w:rsid w:val="003952E1"/>
    <w:rsid w:val="003966BD"/>
    <w:rsid w:val="003967AD"/>
    <w:rsid w:val="00396F63"/>
    <w:rsid w:val="00397823"/>
    <w:rsid w:val="00397C15"/>
    <w:rsid w:val="003A027F"/>
    <w:rsid w:val="003A0626"/>
    <w:rsid w:val="003A07D5"/>
    <w:rsid w:val="003A143B"/>
    <w:rsid w:val="003A26EA"/>
    <w:rsid w:val="003A2B68"/>
    <w:rsid w:val="003A369D"/>
    <w:rsid w:val="003A3DBB"/>
    <w:rsid w:val="003A3E09"/>
    <w:rsid w:val="003A4956"/>
    <w:rsid w:val="003A50A4"/>
    <w:rsid w:val="003B0263"/>
    <w:rsid w:val="003B0C4D"/>
    <w:rsid w:val="003B1908"/>
    <w:rsid w:val="003B2F9E"/>
    <w:rsid w:val="003B4192"/>
    <w:rsid w:val="003B4B74"/>
    <w:rsid w:val="003B5A41"/>
    <w:rsid w:val="003B5D28"/>
    <w:rsid w:val="003B7F0C"/>
    <w:rsid w:val="003C0CB1"/>
    <w:rsid w:val="003C184B"/>
    <w:rsid w:val="003C1B66"/>
    <w:rsid w:val="003C4258"/>
    <w:rsid w:val="003C458B"/>
    <w:rsid w:val="003C4B82"/>
    <w:rsid w:val="003C533F"/>
    <w:rsid w:val="003C56F6"/>
    <w:rsid w:val="003D00E2"/>
    <w:rsid w:val="003D0379"/>
    <w:rsid w:val="003D14B9"/>
    <w:rsid w:val="003D3255"/>
    <w:rsid w:val="003D39C3"/>
    <w:rsid w:val="003D39F6"/>
    <w:rsid w:val="003D50DE"/>
    <w:rsid w:val="003D5365"/>
    <w:rsid w:val="003D5851"/>
    <w:rsid w:val="003D6049"/>
    <w:rsid w:val="003D63DC"/>
    <w:rsid w:val="003E0239"/>
    <w:rsid w:val="003E13BA"/>
    <w:rsid w:val="003E1AF7"/>
    <w:rsid w:val="003E2CE0"/>
    <w:rsid w:val="003E32F9"/>
    <w:rsid w:val="003E5917"/>
    <w:rsid w:val="003E6521"/>
    <w:rsid w:val="003E660C"/>
    <w:rsid w:val="003E6B4B"/>
    <w:rsid w:val="003E730A"/>
    <w:rsid w:val="003F08A4"/>
    <w:rsid w:val="003F0E0F"/>
    <w:rsid w:val="003F10F2"/>
    <w:rsid w:val="003F117F"/>
    <w:rsid w:val="003F18ED"/>
    <w:rsid w:val="003F2073"/>
    <w:rsid w:val="003F32B0"/>
    <w:rsid w:val="003F3F4C"/>
    <w:rsid w:val="003F655D"/>
    <w:rsid w:val="004000B9"/>
    <w:rsid w:val="0040030E"/>
    <w:rsid w:val="00400BC0"/>
    <w:rsid w:val="00401B4C"/>
    <w:rsid w:val="00401C4C"/>
    <w:rsid w:val="00402ED5"/>
    <w:rsid w:val="004038C3"/>
    <w:rsid w:val="00403A4E"/>
    <w:rsid w:val="00405C5B"/>
    <w:rsid w:val="00406BBF"/>
    <w:rsid w:val="00410FA3"/>
    <w:rsid w:val="0041212A"/>
    <w:rsid w:val="00412C79"/>
    <w:rsid w:val="00412E1A"/>
    <w:rsid w:val="004131DC"/>
    <w:rsid w:val="00413D3D"/>
    <w:rsid w:val="00414A95"/>
    <w:rsid w:val="00415465"/>
    <w:rsid w:val="00416D0D"/>
    <w:rsid w:val="004170C4"/>
    <w:rsid w:val="00417764"/>
    <w:rsid w:val="00417771"/>
    <w:rsid w:val="00417899"/>
    <w:rsid w:val="00420564"/>
    <w:rsid w:val="004208F7"/>
    <w:rsid w:val="00420E5E"/>
    <w:rsid w:val="00420EDA"/>
    <w:rsid w:val="00422D60"/>
    <w:rsid w:val="00423FCD"/>
    <w:rsid w:val="00426110"/>
    <w:rsid w:val="00426869"/>
    <w:rsid w:val="00426A4B"/>
    <w:rsid w:val="00427216"/>
    <w:rsid w:val="00427A01"/>
    <w:rsid w:val="00427A22"/>
    <w:rsid w:val="004310B2"/>
    <w:rsid w:val="00432A46"/>
    <w:rsid w:val="00432C78"/>
    <w:rsid w:val="0043371E"/>
    <w:rsid w:val="00433BB1"/>
    <w:rsid w:val="00434E1D"/>
    <w:rsid w:val="00434F58"/>
    <w:rsid w:val="00434F66"/>
    <w:rsid w:val="004362AD"/>
    <w:rsid w:val="00436882"/>
    <w:rsid w:val="00436C08"/>
    <w:rsid w:val="00440418"/>
    <w:rsid w:val="004413F7"/>
    <w:rsid w:val="00441A83"/>
    <w:rsid w:val="004431AE"/>
    <w:rsid w:val="004453BC"/>
    <w:rsid w:val="00445B6A"/>
    <w:rsid w:val="00445B71"/>
    <w:rsid w:val="004460C6"/>
    <w:rsid w:val="0044655A"/>
    <w:rsid w:val="00446697"/>
    <w:rsid w:val="00450590"/>
    <w:rsid w:val="004507B0"/>
    <w:rsid w:val="00452147"/>
    <w:rsid w:val="0045255E"/>
    <w:rsid w:val="004527ED"/>
    <w:rsid w:val="00452BC4"/>
    <w:rsid w:val="0045396F"/>
    <w:rsid w:val="00453A9A"/>
    <w:rsid w:val="00453CA0"/>
    <w:rsid w:val="00453FD2"/>
    <w:rsid w:val="004542FD"/>
    <w:rsid w:val="004545E7"/>
    <w:rsid w:val="00456014"/>
    <w:rsid w:val="004563F7"/>
    <w:rsid w:val="004600B0"/>
    <w:rsid w:val="0046074E"/>
    <w:rsid w:val="00462812"/>
    <w:rsid w:val="00462CD5"/>
    <w:rsid w:val="00463010"/>
    <w:rsid w:val="00464B47"/>
    <w:rsid w:val="00465CE6"/>
    <w:rsid w:val="00465EC1"/>
    <w:rsid w:val="00466E53"/>
    <w:rsid w:val="00470004"/>
    <w:rsid w:val="004709FB"/>
    <w:rsid w:val="00471C65"/>
    <w:rsid w:val="00472DBB"/>
    <w:rsid w:val="00472E97"/>
    <w:rsid w:val="00473A3E"/>
    <w:rsid w:val="00474D59"/>
    <w:rsid w:val="00474DAD"/>
    <w:rsid w:val="0047727A"/>
    <w:rsid w:val="00477BC7"/>
    <w:rsid w:val="00477E7F"/>
    <w:rsid w:val="00477F1D"/>
    <w:rsid w:val="004807A0"/>
    <w:rsid w:val="00480A76"/>
    <w:rsid w:val="00480BB9"/>
    <w:rsid w:val="0048107D"/>
    <w:rsid w:val="00481291"/>
    <w:rsid w:val="004819BD"/>
    <w:rsid w:val="00482735"/>
    <w:rsid w:val="00483D93"/>
    <w:rsid w:val="0048401C"/>
    <w:rsid w:val="00485718"/>
    <w:rsid w:val="00485FB5"/>
    <w:rsid w:val="004862BD"/>
    <w:rsid w:val="00486E14"/>
    <w:rsid w:val="00490A59"/>
    <w:rsid w:val="00490C01"/>
    <w:rsid w:val="0049190D"/>
    <w:rsid w:val="00492F0D"/>
    <w:rsid w:val="00493201"/>
    <w:rsid w:val="00493D9F"/>
    <w:rsid w:val="00493E26"/>
    <w:rsid w:val="00496582"/>
    <w:rsid w:val="0049698E"/>
    <w:rsid w:val="0049716D"/>
    <w:rsid w:val="00497742"/>
    <w:rsid w:val="004A02F8"/>
    <w:rsid w:val="004A0625"/>
    <w:rsid w:val="004A33A4"/>
    <w:rsid w:val="004A378B"/>
    <w:rsid w:val="004A4B5F"/>
    <w:rsid w:val="004A53E3"/>
    <w:rsid w:val="004A55D4"/>
    <w:rsid w:val="004A58A2"/>
    <w:rsid w:val="004A60E2"/>
    <w:rsid w:val="004A6937"/>
    <w:rsid w:val="004A69C8"/>
    <w:rsid w:val="004A7004"/>
    <w:rsid w:val="004B051B"/>
    <w:rsid w:val="004B0D0B"/>
    <w:rsid w:val="004B12B2"/>
    <w:rsid w:val="004B1554"/>
    <w:rsid w:val="004B164D"/>
    <w:rsid w:val="004B2D85"/>
    <w:rsid w:val="004B4296"/>
    <w:rsid w:val="004B4802"/>
    <w:rsid w:val="004B4F34"/>
    <w:rsid w:val="004B560E"/>
    <w:rsid w:val="004B6C8B"/>
    <w:rsid w:val="004B7181"/>
    <w:rsid w:val="004C1838"/>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259"/>
    <w:rsid w:val="004E1B1F"/>
    <w:rsid w:val="004E1B33"/>
    <w:rsid w:val="004E1E0A"/>
    <w:rsid w:val="004E3C72"/>
    <w:rsid w:val="004E3F9D"/>
    <w:rsid w:val="004E55E7"/>
    <w:rsid w:val="004F09C5"/>
    <w:rsid w:val="004F0A4F"/>
    <w:rsid w:val="004F0E48"/>
    <w:rsid w:val="004F212B"/>
    <w:rsid w:val="004F337C"/>
    <w:rsid w:val="004F349F"/>
    <w:rsid w:val="004F483D"/>
    <w:rsid w:val="004F4D19"/>
    <w:rsid w:val="004F4DAD"/>
    <w:rsid w:val="004F57CD"/>
    <w:rsid w:val="004F6AF6"/>
    <w:rsid w:val="00500387"/>
    <w:rsid w:val="0050149B"/>
    <w:rsid w:val="00504DA0"/>
    <w:rsid w:val="005057E5"/>
    <w:rsid w:val="00505E76"/>
    <w:rsid w:val="005076F2"/>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171"/>
    <w:rsid w:val="00525A1A"/>
    <w:rsid w:val="00526421"/>
    <w:rsid w:val="005275BF"/>
    <w:rsid w:val="00527ECA"/>
    <w:rsid w:val="00530AA1"/>
    <w:rsid w:val="00532F08"/>
    <w:rsid w:val="00532F70"/>
    <w:rsid w:val="00533CB5"/>
    <w:rsid w:val="00534785"/>
    <w:rsid w:val="005355E1"/>
    <w:rsid w:val="00536221"/>
    <w:rsid w:val="00536ECE"/>
    <w:rsid w:val="005379D0"/>
    <w:rsid w:val="00537C09"/>
    <w:rsid w:val="00541822"/>
    <w:rsid w:val="005418B8"/>
    <w:rsid w:val="00542072"/>
    <w:rsid w:val="00542758"/>
    <w:rsid w:val="00542A5B"/>
    <w:rsid w:val="0054313F"/>
    <w:rsid w:val="00543811"/>
    <w:rsid w:val="00543A85"/>
    <w:rsid w:val="00543A92"/>
    <w:rsid w:val="00545ABA"/>
    <w:rsid w:val="00546A38"/>
    <w:rsid w:val="00546D41"/>
    <w:rsid w:val="005470B5"/>
    <w:rsid w:val="005474A4"/>
    <w:rsid w:val="00547862"/>
    <w:rsid w:val="00550447"/>
    <w:rsid w:val="005514A5"/>
    <w:rsid w:val="00552484"/>
    <w:rsid w:val="00552682"/>
    <w:rsid w:val="00552B26"/>
    <w:rsid w:val="00555BE3"/>
    <w:rsid w:val="0055641B"/>
    <w:rsid w:val="00557068"/>
    <w:rsid w:val="0056018D"/>
    <w:rsid w:val="00560496"/>
    <w:rsid w:val="00561CD5"/>
    <w:rsid w:val="0056381C"/>
    <w:rsid w:val="0056398F"/>
    <w:rsid w:val="00564D8B"/>
    <w:rsid w:val="005654BF"/>
    <w:rsid w:val="00565FC3"/>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8760A"/>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F73"/>
    <w:rsid w:val="005A747E"/>
    <w:rsid w:val="005A7A1F"/>
    <w:rsid w:val="005A7FA1"/>
    <w:rsid w:val="005B0051"/>
    <w:rsid w:val="005B0E93"/>
    <w:rsid w:val="005B27E9"/>
    <w:rsid w:val="005B3524"/>
    <w:rsid w:val="005B4AEE"/>
    <w:rsid w:val="005B5F16"/>
    <w:rsid w:val="005B6770"/>
    <w:rsid w:val="005B70A3"/>
    <w:rsid w:val="005B78AA"/>
    <w:rsid w:val="005B7C20"/>
    <w:rsid w:val="005C1866"/>
    <w:rsid w:val="005C20F2"/>
    <w:rsid w:val="005C3010"/>
    <w:rsid w:val="005C342C"/>
    <w:rsid w:val="005C4AAC"/>
    <w:rsid w:val="005C4E3C"/>
    <w:rsid w:val="005C4E98"/>
    <w:rsid w:val="005C5E7B"/>
    <w:rsid w:val="005C6D09"/>
    <w:rsid w:val="005D05B1"/>
    <w:rsid w:val="005D0601"/>
    <w:rsid w:val="005D07E1"/>
    <w:rsid w:val="005D124B"/>
    <w:rsid w:val="005D1951"/>
    <w:rsid w:val="005D241E"/>
    <w:rsid w:val="005D406C"/>
    <w:rsid w:val="005D6473"/>
    <w:rsid w:val="005D6795"/>
    <w:rsid w:val="005D6862"/>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1F20"/>
    <w:rsid w:val="005F21A9"/>
    <w:rsid w:val="005F21BC"/>
    <w:rsid w:val="005F3781"/>
    <w:rsid w:val="005F3904"/>
    <w:rsid w:val="005F3C20"/>
    <w:rsid w:val="005F3D05"/>
    <w:rsid w:val="005F43BC"/>
    <w:rsid w:val="005F4CB3"/>
    <w:rsid w:val="005F50F7"/>
    <w:rsid w:val="005F5BDD"/>
    <w:rsid w:val="005F6AA3"/>
    <w:rsid w:val="00601C5D"/>
    <w:rsid w:val="00601E50"/>
    <w:rsid w:val="0060466E"/>
    <w:rsid w:val="006046DD"/>
    <w:rsid w:val="0060487C"/>
    <w:rsid w:val="006052FE"/>
    <w:rsid w:val="00605B74"/>
    <w:rsid w:val="0060708B"/>
    <w:rsid w:val="00607753"/>
    <w:rsid w:val="0061108A"/>
    <w:rsid w:val="006113FC"/>
    <w:rsid w:val="006119A3"/>
    <w:rsid w:val="00612C5A"/>
    <w:rsid w:val="00612DC1"/>
    <w:rsid w:val="00613AD2"/>
    <w:rsid w:val="00613F82"/>
    <w:rsid w:val="00614212"/>
    <w:rsid w:val="006143B1"/>
    <w:rsid w:val="00614EE1"/>
    <w:rsid w:val="00615917"/>
    <w:rsid w:val="00616F87"/>
    <w:rsid w:val="0061776A"/>
    <w:rsid w:val="006177F5"/>
    <w:rsid w:val="0062072E"/>
    <w:rsid w:val="00620ABD"/>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2F5"/>
    <w:rsid w:val="00645341"/>
    <w:rsid w:val="00645593"/>
    <w:rsid w:val="0064633E"/>
    <w:rsid w:val="00646A60"/>
    <w:rsid w:val="00646A94"/>
    <w:rsid w:val="00646EB7"/>
    <w:rsid w:val="00650376"/>
    <w:rsid w:val="0065074B"/>
    <w:rsid w:val="0065081C"/>
    <w:rsid w:val="0065096A"/>
    <w:rsid w:val="00651730"/>
    <w:rsid w:val="00651A4A"/>
    <w:rsid w:val="00651A5D"/>
    <w:rsid w:val="00652642"/>
    <w:rsid w:val="00652E0D"/>
    <w:rsid w:val="00653594"/>
    <w:rsid w:val="006535FB"/>
    <w:rsid w:val="0065500D"/>
    <w:rsid w:val="006554E6"/>
    <w:rsid w:val="00655838"/>
    <w:rsid w:val="006568B0"/>
    <w:rsid w:val="00657091"/>
    <w:rsid w:val="006573AA"/>
    <w:rsid w:val="006620A5"/>
    <w:rsid w:val="00662462"/>
    <w:rsid w:val="00663EFE"/>
    <w:rsid w:val="00664B71"/>
    <w:rsid w:val="006653EB"/>
    <w:rsid w:val="0066745E"/>
    <w:rsid w:val="00670188"/>
    <w:rsid w:val="0067100F"/>
    <w:rsid w:val="00671CBC"/>
    <w:rsid w:val="006729C8"/>
    <w:rsid w:val="00674101"/>
    <w:rsid w:val="00674774"/>
    <w:rsid w:val="0067611F"/>
    <w:rsid w:val="006770EC"/>
    <w:rsid w:val="006800A9"/>
    <w:rsid w:val="006819AB"/>
    <w:rsid w:val="0068322B"/>
    <w:rsid w:val="00683E81"/>
    <w:rsid w:val="0068430B"/>
    <w:rsid w:val="00685D10"/>
    <w:rsid w:val="00685F12"/>
    <w:rsid w:val="00686E96"/>
    <w:rsid w:val="00686EA0"/>
    <w:rsid w:val="00687AA2"/>
    <w:rsid w:val="00687B04"/>
    <w:rsid w:val="00690F01"/>
    <w:rsid w:val="00691304"/>
    <w:rsid w:val="0069152B"/>
    <w:rsid w:val="0069194E"/>
    <w:rsid w:val="0069214C"/>
    <w:rsid w:val="006926D5"/>
    <w:rsid w:val="00693C3B"/>
    <w:rsid w:val="00693F43"/>
    <w:rsid w:val="00696557"/>
    <w:rsid w:val="00697CD8"/>
    <w:rsid w:val="00697DA8"/>
    <w:rsid w:val="00697E51"/>
    <w:rsid w:val="006A0288"/>
    <w:rsid w:val="006A1644"/>
    <w:rsid w:val="006A1A8C"/>
    <w:rsid w:val="006A1DCC"/>
    <w:rsid w:val="006A39B7"/>
    <w:rsid w:val="006A41A1"/>
    <w:rsid w:val="006A45A8"/>
    <w:rsid w:val="006A4ED3"/>
    <w:rsid w:val="006A525C"/>
    <w:rsid w:val="006A5617"/>
    <w:rsid w:val="006A62BD"/>
    <w:rsid w:val="006A744B"/>
    <w:rsid w:val="006A7498"/>
    <w:rsid w:val="006B0B5A"/>
    <w:rsid w:val="006B0F46"/>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554"/>
    <w:rsid w:val="006C77D6"/>
    <w:rsid w:val="006C7AC8"/>
    <w:rsid w:val="006D0AE5"/>
    <w:rsid w:val="006D1706"/>
    <w:rsid w:val="006D1F6C"/>
    <w:rsid w:val="006D2864"/>
    <w:rsid w:val="006D3A09"/>
    <w:rsid w:val="006D4808"/>
    <w:rsid w:val="006D4C49"/>
    <w:rsid w:val="006D4CCD"/>
    <w:rsid w:val="006D50D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06F"/>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2BB"/>
    <w:rsid w:val="00706478"/>
    <w:rsid w:val="007079D8"/>
    <w:rsid w:val="00711FCB"/>
    <w:rsid w:val="00712315"/>
    <w:rsid w:val="0071239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6D4C"/>
    <w:rsid w:val="00727068"/>
    <w:rsid w:val="00727585"/>
    <w:rsid w:val="00727F1F"/>
    <w:rsid w:val="00727FA3"/>
    <w:rsid w:val="00731380"/>
    <w:rsid w:val="00731E5B"/>
    <w:rsid w:val="00732741"/>
    <w:rsid w:val="00732B81"/>
    <w:rsid w:val="007339F2"/>
    <w:rsid w:val="00734043"/>
    <w:rsid w:val="007349DA"/>
    <w:rsid w:val="00734C5E"/>
    <w:rsid w:val="007350C5"/>
    <w:rsid w:val="007356E9"/>
    <w:rsid w:val="007366F7"/>
    <w:rsid w:val="007376BA"/>
    <w:rsid w:val="007377AD"/>
    <w:rsid w:val="00741730"/>
    <w:rsid w:val="00742833"/>
    <w:rsid w:val="00742F1C"/>
    <w:rsid w:val="007444DE"/>
    <w:rsid w:val="007447CE"/>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004"/>
    <w:rsid w:val="00767A52"/>
    <w:rsid w:val="00767E4E"/>
    <w:rsid w:val="0077028C"/>
    <w:rsid w:val="00770931"/>
    <w:rsid w:val="0077152B"/>
    <w:rsid w:val="007721EA"/>
    <w:rsid w:val="00774BB1"/>
    <w:rsid w:val="007750D3"/>
    <w:rsid w:val="00775A98"/>
    <w:rsid w:val="00775B32"/>
    <w:rsid w:val="00776D00"/>
    <w:rsid w:val="00777F34"/>
    <w:rsid w:val="00782A3A"/>
    <w:rsid w:val="00783C9B"/>
    <w:rsid w:val="00784A73"/>
    <w:rsid w:val="00786321"/>
    <w:rsid w:val="00787B18"/>
    <w:rsid w:val="007908BC"/>
    <w:rsid w:val="0079168B"/>
    <w:rsid w:val="00791931"/>
    <w:rsid w:val="00791A89"/>
    <w:rsid w:val="00792022"/>
    <w:rsid w:val="0079221B"/>
    <w:rsid w:val="00795EF8"/>
    <w:rsid w:val="00796C5C"/>
    <w:rsid w:val="0079794E"/>
    <w:rsid w:val="007A15ED"/>
    <w:rsid w:val="007A255A"/>
    <w:rsid w:val="007A3437"/>
    <w:rsid w:val="007A3A5E"/>
    <w:rsid w:val="007A3CC3"/>
    <w:rsid w:val="007A4C65"/>
    <w:rsid w:val="007A4E30"/>
    <w:rsid w:val="007A53E8"/>
    <w:rsid w:val="007A5720"/>
    <w:rsid w:val="007A5935"/>
    <w:rsid w:val="007A6D60"/>
    <w:rsid w:val="007A732B"/>
    <w:rsid w:val="007A76D6"/>
    <w:rsid w:val="007A7AF1"/>
    <w:rsid w:val="007B0222"/>
    <w:rsid w:val="007B0FF1"/>
    <w:rsid w:val="007B12FE"/>
    <w:rsid w:val="007B1D4B"/>
    <w:rsid w:val="007B2726"/>
    <w:rsid w:val="007B2732"/>
    <w:rsid w:val="007B31A5"/>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DF9"/>
    <w:rsid w:val="007C7EBC"/>
    <w:rsid w:val="007D0AFA"/>
    <w:rsid w:val="007D1FBE"/>
    <w:rsid w:val="007D2656"/>
    <w:rsid w:val="007D2BB3"/>
    <w:rsid w:val="007D362F"/>
    <w:rsid w:val="007D3ABF"/>
    <w:rsid w:val="007D3CC8"/>
    <w:rsid w:val="007D5CAE"/>
    <w:rsid w:val="007D5D77"/>
    <w:rsid w:val="007D6A47"/>
    <w:rsid w:val="007D6EAB"/>
    <w:rsid w:val="007D770E"/>
    <w:rsid w:val="007E01FF"/>
    <w:rsid w:val="007E0F55"/>
    <w:rsid w:val="007E332E"/>
    <w:rsid w:val="007E39A9"/>
    <w:rsid w:val="007E5E3B"/>
    <w:rsid w:val="007E6FCE"/>
    <w:rsid w:val="007E766C"/>
    <w:rsid w:val="007E7F5F"/>
    <w:rsid w:val="007F0EBB"/>
    <w:rsid w:val="007F143B"/>
    <w:rsid w:val="007F15B6"/>
    <w:rsid w:val="007F26EA"/>
    <w:rsid w:val="007F43C7"/>
    <w:rsid w:val="007F468D"/>
    <w:rsid w:val="007F595F"/>
    <w:rsid w:val="007F77EF"/>
    <w:rsid w:val="007F7F98"/>
    <w:rsid w:val="008008D2"/>
    <w:rsid w:val="00801024"/>
    <w:rsid w:val="008016CB"/>
    <w:rsid w:val="00802DB4"/>
    <w:rsid w:val="00803563"/>
    <w:rsid w:val="00804B14"/>
    <w:rsid w:val="00805853"/>
    <w:rsid w:val="00807E01"/>
    <w:rsid w:val="00810218"/>
    <w:rsid w:val="008103C7"/>
    <w:rsid w:val="008110BE"/>
    <w:rsid w:val="008116A0"/>
    <w:rsid w:val="00811D18"/>
    <w:rsid w:val="008125D6"/>
    <w:rsid w:val="00812A88"/>
    <w:rsid w:val="00814970"/>
    <w:rsid w:val="0081517C"/>
    <w:rsid w:val="008152F1"/>
    <w:rsid w:val="0081597F"/>
    <w:rsid w:val="00815A45"/>
    <w:rsid w:val="00816692"/>
    <w:rsid w:val="008168E3"/>
    <w:rsid w:val="00816EBF"/>
    <w:rsid w:val="0081740F"/>
    <w:rsid w:val="00820B3B"/>
    <w:rsid w:val="00820F4F"/>
    <w:rsid w:val="008210B9"/>
    <w:rsid w:val="0082192F"/>
    <w:rsid w:val="00822865"/>
    <w:rsid w:val="008230E9"/>
    <w:rsid w:val="00824F35"/>
    <w:rsid w:val="008252FD"/>
    <w:rsid w:val="0082596E"/>
    <w:rsid w:val="008259A4"/>
    <w:rsid w:val="00825EF0"/>
    <w:rsid w:val="00827FE6"/>
    <w:rsid w:val="0083266C"/>
    <w:rsid w:val="00833F43"/>
    <w:rsid w:val="00835451"/>
    <w:rsid w:val="008355CB"/>
    <w:rsid w:val="008359F7"/>
    <w:rsid w:val="00836AA2"/>
    <w:rsid w:val="00836CB0"/>
    <w:rsid w:val="00836DD3"/>
    <w:rsid w:val="0083714F"/>
    <w:rsid w:val="00840C09"/>
    <w:rsid w:val="00841526"/>
    <w:rsid w:val="00841790"/>
    <w:rsid w:val="008419F5"/>
    <w:rsid w:val="00842214"/>
    <w:rsid w:val="008464CC"/>
    <w:rsid w:val="008474D8"/>
    <w:rsid w:val="0084767C"/>
    <w:rsid w:val="00847B4E"/>
    <w:rsid w:val="00847BFD"/>
    <w:rsid w:val="00850542"/>
    <w:rsid w:val="00852183"/>
    <w:rsid w:val="00852E0E"/>
    <w:rsid w:val="00853A92"/>
    <w:rsid w:val="00854276"/>
    <w:rsid w:val="008542CC"/>
    <w:rsid w:val="00854E92"/>
    <w:rsid w:val="00855925"/>
    <w:rsid w:val="00855AAD"/>
    <w:rsid w:val="00855DBA"/>
    <w:rsid w:val="00856EE4"/>
    <w:rsid w:val="008572C6"/>
    <w:rsid w:val="00857FE8"/>
    <w:rsid w:val="0086058D"/>
    <w:rsid w:val="00861571"/>
    <w:rsid w:val="00861B1D"/>
    <w:rsid w:val="00861D56"/>
    <w:rsid w:val="008624BB"/>
    <w:rsid w:val="008664DB"/>
    <w:rsid w:val="008673E6"/>
    <w:rsid w:val="0087066E"/>
    <w:rsid w:val="00871018"/>
    <w:rsid w:val="008723EE"/>
    <w:rsid w:val="00872CE5"/>
    <w:rsid w:val="00872D05"/>
    <w:rsid w:val="008734E2"/>
    <w:rsid w:val="00873C95"/>
    <w:rsid w:val="00874384"/>
    <w:rsid w:val="008745CB"/>
    <w:rsid w:val="0087552D"/>
    <w:rsid w:val="008773DB"/>
    <w:rsid w:val="00880188"/>
    <w:rsid w:val="008805F6"/>
    <w:rsid w:val="00880DDC"/>
    <w:rsid w:val="0088144E"/>
    <w:rsid w:val="0088226C"/>
    <w:rsid w:val="00882F60"/>
    <w:rsid w:val="00883E2E"/>
    <w:rsid w:val="0088478A"/>
    <w:rsid w:val="008854EF"/>
    <w:rsid w:val="00886750"/>
    <w:rsid w:val="00886EBB"/>
    <w:rsid w:val="00887089"/>
    <w:rsid w:val="008876AA"/>
    <w:rsid w:val="00890121"/>
    <w:rsid w:val="00890C31"/>
    <w:rsid w:val="00892627"/>
    <w:rsid w:val="00894748"/>
    <w:rsid w:val="00894C37"/>
    <w:rsid w:val="008968E2"/>
    <w:rsid w:val="00896C0F"/>
    <w:rsid w:val="008A09D6"/>
    <w:rsid w:val="008A0FE8"/>
    <w:rsid w:val="008A1DFB"/>
    <w:rsid w:val="008A3C19"/>
    <w:rsid w:val="008A3E18"/>
    <w:rsid w:val="008A3FE1"/>
    <w:rsid w:val="008A4669"/>
    <w:rsid w:val="008A46C4"/>
    <w:rsid w:val="008A55F2"/>
    <w:rsid w:val="008A59CD"/>
    <w:rsid w:val="008A5A34"/>
    <w:rsid w:val="008A69C9"/>
    <w:rsid w:val="008A6CEE"/>
    <w:rsid w:val="008A70D5"/>
    <w:rsid w:val="008A72D5"/>
    <w:rsid w:val="008A774E"/>
    <w:rsid w:val="008B0CCD"/>
    <w:rsid w:val="008B0DF1"/>
    <w:rsid w:val="008B1A20"/>
    <w:rsid w:val="008B262B"/>
    <w:rsid w:val="008B3495"/>
    <w:rsid w:val="008B4A80"/>
    <w:rsid w:val="008B50CC"/>
    <w:rsid w:val="008B5E54"/>
    <w:rsid w:val="008B6679"/>
    <w:rsid w:val="008B6FA5"/>
    <w:rsid w:val="008B7C5D"/>
    <w:rsid w:val="008C0D9B"/>
    <w:rsid w:val="008C1D05"/>
    <w:rsid w:val="008C2448"/>
    <w:rsid w:val="008C2D27"/>
    <w:rsid w:val="008C3853"/>
    <w:rsid w:val="008C485E"/>
    <w:rsid w:val="008C4EC0"/>
    <w:rsid w:val="008C52FE"/>
    <w:rsid w:val="008C64C4"/>
    <w:rsid w:val="008C69E5"/>
    <w:rsid w:val="008D00E5"/>
    <w:rsid w:val="008D0383"/>
    <w:rsid w:val="008D136E"/>
    <w:rsid w:val="008D2377"/>
    <w:rsid w:val="008D2C7A"/>
    <w:rsid w:val="008D4FD2"/>
    <w:rsid w:val="008D5128"/>
    <w:rsid w:val="008D5306"/>
    <w:rsid w:val="008D6967"/>
    <w:rsid w:val="008D6F61"/>
    <w:rsid w:val="008E0A20"/>
    <w:rsid w:val="008E22B9"/>
    <w:rsid w:val="008E25E6"/>
    <w:rsid w:val="008E269C"/>
    <w:rsid w:val="008E3EC5"/>
    <w:rsid w:val="008E43A4"/>
    <w:rsid w:val="008E4A08"/>
    <w:rsid w:val="008E4B48"/>
    <w:rsid w:val="008E5791"/>
    <w:rsid w:val="008E6365"/>
    <w:rsid w:val="008E74EA"/>
    <w:rsid w:val="008E77A7"/>
    <w:rsid w:val="008F0EE4"/>
    <w:rsid w:val="008F1D4A"/>
    <w:rsid w:val="008F1F58"/>
    <w:rsid w:val="008F31C4"/>
    <w:rsid w:val="008F37CE"/>
    <w:rsid w:val="008F4342"/>
    <w:rsid w:val="008F4894"/>
    <w:rsid w:val="008F4C45"/>
    <w:rsid w:val="008F536E"/>
    <w:rsid w:val="008F56C7"/>
    <w:rsid w:val="008F5FED"/>
    <w:rsid w:val="008F63DE"/>
    <w:rsid w:val="008F6932"/>
    <w:rsid w:val="008F7278"/>
    <w:rsid w:val="008F7417"/>
    <w:rsid w:val="00900A4F"/>
    <w:rsid w:val="0090406D"/>
    <w:rsid w:val="00904441"/>
    <w:rsid w:val="00904768"/>
    <w:rsid w:val="009053AC"/>
    <w:rsid w:val="0090592C"/>
    <w:rsid w:val="00905F4B"/>
    <w:rsid w:val="00906EAE"/>
    <w:rsid w:val="00907888"/>
    <w:rsid w:val="009078A7"/>
    <w:rsid w:val="00907C0C"/>
    <w:rsid w:val="00910A26"/>
    <w:rsid w:val="00910E86"/>
    <w:rsid w:val="009116A4"/>
    <w:rsid w:val="00913893"/>
    <w:rsid w:val="0091417D"/>
    <w:rsid w:val="0091564D"/>
    <w:rsid w:val="00915DD6"/>
    <w:rsid w:val="00915E91"/>
    <w:rsid w:val="009169BA"/>
    <w:rsid w:val="00916E0D"/>
    <w:rsid w:val="009201BE"/>
    <w:rsid w:val="00920C27"/>
    <w:rsid w:val="009222AE"/>
    <w:rsid w:val="00922A86"/>
    <w:rsid w:val="00923539"/>
    <w:rsid w:val="00923C88"/>
    <w:rsid w:val="00924195"/>
    <w:rsid w:val="009242F8"/>
    <w:rsid w:val="009243B6"/>
    <w:rsid w:val="00924652"/>
    <w:rsid w:val="00925123"/>
    <w:rsid w:val="00925B93"/>
    <w:rsid w:val="00925E8F"/>
    <w:rsid w:val="00926ADD"/>
    <w:rsid w:val="009273F7"/>
    <w:rsid w:val="00927418"/>
    <w:rsid w:val="009277CE"/>
    <w:rsid w:val="00927D8C"/>
    <w:rsid w:val="00927DF6"/>
    <w:rsid w:val="00930A45"/>
    <w:rsid w:val="00930B97"/>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426"/>
    <w:rsid w:val="0094661F"/>
    <w:rsid w:val="00946AF6"/>
    <w:rsid w:val="00947670"/>
    <w:rsid w:val="00947A2C"/>
    <w:rsid w:val="009501EE"/>
    <w:rsid w:val="009507D3"/>
    <w:rsid w:val="00951037"/>
    <w:rsid w:val="00951101"/>
    <w:rsid w:val="00951A8F"/>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3BEC"/>
    <w:rsid w:val="00974859"/>
    <w:rsid w:val="009748CC"/>
    <w:rsid w:val="00974F70"/>
    <w:rsid w:val="00975092"/>
    <w:rsid w:val="00975633"/>
    <w:rsid w:val="00981412"/>
    <w:rsid w:val="009816E3"/>
    <w:rsid w:val="009859A9"/>
    <w:rsid w:val="00985D0E"/>
    <w:rsid w:val="009868E7"/>
    <w:rsid w:val="009873E9"/>
    <w:rsid w:val="009908C2"/>
    <w:rsid w:val="00991748"/>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231"/>
    <w:rsid w:val="009A5E8C"/>
    <w:rsid w:val="009A6C28"/>
    <w:rsid w:val="009A70EC"/>
    <w:rsid w:val="009A727E"/>
    <w:rsid w:val="009A7692"/>
    <w:rsid w:val="009B1872"/>
    <w:rsid w:val="009B3256"/>
    <w:rsid w:val="009B39B1"/>
    <w:rsid w:val="009B3ADA"/>
    <w:rsid w:val="009B3DBE"/>
    <w:rsid w:val="009B465C"/>
    <w:rsid w:val="009B51A5"/>
    <w:rsid w:val="009B52B1"/>
    <w:rsid w:val="009B66C8"/>
    <w:rsid w:val="009C0494"/>
    <w:rsid w:val="009C0C04"/>
    <w:rsid w:val="009C1736"/>
    <w:rsid w:val="009C1DCE"/>
    <w:rsid w:val="009C2E4E"/>
    <w:rsid w:val="009C3805"/>
    <w:rsid w:val="009C4A9F"/>
    <w:rsid w:val="009C555F"/>
    <w:rsid w:val="009C58BD"/>
    <w:rsid w:val="009C5A9D"/>
    <w:rsid w:val="009C5F1F"/>
    <w:rsid w:val="009C62B1"/>
    <w:rsid w:val="009C6FA9"/>
    <w:rsid w:val="009D0310"/>
    <w:rsid w:val="009D0432"/>
    <w:rsid w:val="009D093C"/>
    <w:rsid w:val="009D0AFE"/>
    <w:rsid w:val="009D12CA"/>
    <w:rsid w:val="009D3566"/>
    <w:rsid w:val="009D410A"/>
    <w:rsid w:val="009D49F1"/>
    <w:rsid w:val="009D4C56"/>
    <w:rsid w:val="009D53FF"/>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824"/>
    <w:rsid w:val="009E6BCA"/>
    <w:rsid w:val="009E74F0"/>
    <w:rsid w:val="009E7A4A"/>
    <w:rsid w:val="009E7E65"/>
    <w:rsid w:val="009F0493"/>
    <w:rsid w:val="009F0813"/>
    <w:rsid w:val="009F097B"/>
    <w:rsid w:val="009F0B2A"/>
    <w:rsid w:val="009F1B3B"/>
    <w:rsid w:val="009F1E4F"/>
    <w:rsid w:val="009F2D18"/>
    <w:rsid w:val="009F365E"/>
    <w:rsid w:val="009F3E7A"/>
    <w:rsid w:val="009F4272"/>
    <w:rsid w:val="009F554F"/>
    <w:rsid w:val="009F5B13"/>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57E"/>
    <w:rsid w:val="00A079E8"/>
    <w:rsid w:val="00A07A91"/>
    <w:rsid w:val="00A11A1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A06"/>
    <w:rsid w:val="00A23C47"/>
    <w:rsid w:val="00A24F11"/>
    <w:rsid w:val="00A2501C"/>
    <w:rsid w:val="00A25C2D"/>
    <w:rsid w:val="00A25E6E"/>
    <w:rsid w:val="00A260D4"/>
    <w:rsid w:val="00A26BF9"/>
    <w:rsid w:val="00A26CD1"/>
    <w:rsid w:val="00A26DC2"/>
    <w:rsid w:val="00A27334"/>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038"/>
    <w:rsid w:val="00A51C2B"/>
    <w:rsid w:val="00A51DCE"/>
    <w:rsid w:val="00A53A92"/>
    <w:rsid w:val="00A54DAA"/>
    <w:rsid w:val="00A55F52"/>
    <w:rsid w:val="00A57284"/>
    <w:rsid w:val="00A608B5"/>
    <w:rsid w:val="00A6383F"/>
    <w:rsid w:val="00A64837"/>
    <w:rsid w:val="00A6564E"/>
    <w:rsid w:val="00A65CA5"/>
    <w:rsid w:val="00A65DA1"/>
    <w:rsid w:val="00A6646D"/>
    <w:rsid w:val="00A664F4"/>
    <w:rsid w:val="00A66C0A"/>
    <w:rsid w:val="00A67239"/>
    <w:rsid w:val="00A674A0"/>
    <w:rsid w:val="00A7005F"/>
    <w:rsid w:val="00A70BD8"/>
    <w:rsid w:val="00A7230B"/>
    <w:rsid w:val="00A73B41"/>
    <w:rsid w:val="00A75032"/>
    <w:rsid w:val="00A771FE"/>
    <w:rsid w:val="00A77903"/>
    <w:rsid w:val="00A80A21"/>
    <w:rsid w:val="00A81F16"/>
    <w:rsid w:val="00A835C1"/>
    <w:rsid w:val="00A83D53"/>
    <w:rsid w:val="00A83FD6"/>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A1"/>
    <w:rsid w:val="00A967FF"/>
    <w:rsid w:val="00A968C6"/>
    <w:rsid w:val="00A96EE1"/>
    <w:rsid w:val="00A97B7B"/>
    <w:rsid w:val="00AA209B"/>
    <w:rsid w:val="00AA2184"/>
    <w:rsid w:val="00AA299F"/>
    <w:rsid w:val="00AA2ECD"/>
    <w:rsid w:val="00AA2F4C"/>
    <w:rsid w:val="00AA389E"/>
    <w:rsid w:val="00AA4670"/>
    <w:rsid w:val="00AA5EB8"/>
    <w:rsid w:val="00AA7877"/>
    <w:rsid w:val="00AA7F3B"/>
    <w:rsid w:val="00AB134C"/>
    <w:rsid w:val="00AB1BC5"/>
    <w:rsid w:val="00AB329D"/>
    <w:rsid w:val="00AB34FB"/>
    <w:rsid w:val="00AB386C"/>
    <w:rsid w:val="00AB3EA7"/>
    <w:rsid w:val="00AB5385"/>
    <w:rsid w:val="00AB63C9"/>
    <w:rsid w:val="00AB7BCC"/>
    <w:rsid w:val="00AC0D89"/>
    <w:rsid w:val="00AC0DED"/>
    <w:rsid w:val="00AC0EDD"/>
    <w:rsid w:val="00AC17EB"/>
    <w:rsid w:val="00AC2131"/>
    <w:rsid w:val="00AC24D4"/>
    <w:rsid w:val="00AC286A"/>
    <w:rsid w:val="00AC30A5"/>
    <w:rsid w:val="00AC3589"/>
    <w:rsid w:val="00AC538B"/>
    <w:rsid w:val="00AC6483"/>
    <w:rsid w:val="00AC6AA6"/>
    <w:rsid w:val="00AD0121"/>
    <w:rsid w:val="00AD0CB0"/>
    <w:rsid w:val="00AD1131"/>
    <w:rsid w:val="00AD4CA1"/>
    <w:rsid w:val="00AD4CA8"/>
    <w:rsid w:val="00AD516F"/>
    <w:rsid w:val="00AD5589"/>
    <w:rsid w:val="00AD7F47"/>
    <w:rsid w:val="00AE00A8"/>
    <w:rsid w:val="00AE06E4"/>
    <w:rsid w:val="00AE09E4"/>
    <w:rsid w:val="00AE0E4B"/>
    <w:rsid w:val="00AE2238"/>
    <w:rsid w:val="00AE2F94"/>
    <w:rsid w:val="00AE30CB"/>
    <w:rsid w:val="00AE391A"/>
    <w:rsid w:val="00AE444F"/>
    <w:rsid w:val="00AE451A"/>
    <w:rsid w:val="00AE4633"/>
    <w:rsid w:val="00AE4FD3"/>
    <w:rsid w:val="00AE52A5"/>
    <w:rsid w:val="00AE61EB"/>
    <w:rsid w:val="00AE6E4C"/>
    <w:rsid w:val="00AE789D"/>
    <w:rsid w:val="00AE7D59"/>
    <w:rsid w:val="00AF10FF"/>
    <w:rsid w:val="00AF20EE"/>
    <w:rsid w:val="00AF21AB"/>
    <w:rsid w:val="00AF2A5D"/>
    <w:rsid w:val="00AF39F4"/>
    <w:rsid w:val="00AF4D5D"/>
    <w:rsid w:val="00AF5525"/>
    <w:rsid w:val="00AF5F92"/>
    <w:rsid w:val="00AF66E6"/>
    <w:rsid w:val="00AF6B5D"/>
    <w:rsid w:val="00AF78C3"/>
    <w:rsid w:val="00B01283"/>
    <w:rsid w:val="00B02B6C"/>
    <w:rsid w:val="00B03CFC"/>
    <w:rsid w:val="00B03F5D"/>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077"/>
    <w:rsid w:val="00B238C3"/>
    <w:rsid w:val="00B2480B"/>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5FE1"/>
    <w:rsid w:val="00B460C7"/>
    <w:rsid w:val="00B47F23"/>
    <w:rsid w:val="00B50FC3"/>
    <w:rsid w:val="00B51AB0"/>
    <w:rsid w:val="00B528E7"/>
    <w:rsid w:val="00B52D4F"/>
    <w:rsid w:val="00B536BA"/>
    <w:rsid w:val="00B54A99"/>
    <w:rsid w:val="00B54B77"/>
    <w:rsid w:val="00B55613"/>
    <w:rsid w:val="00B55CB0"/>
    <w:rsid w:val="00B566E5"/>
    <w:rsid w:val="00B60581"/>
    <w:rsid w:val="00B608E4"/>
    <w:rsid w:val="00B6134E"/>
    <w:rsid w:val="00B61815"/>
    <w:rsid w:val="00B618A0"/>
    <w:rsid w:val="00B621A3"/>
    <w:rsid w:val="00B6231A"/>
    <w:rsid w:val="00B63221"/>
    <w:rsid w:val="00B6329A"/>
    <w:rsid w:val="00B64CCA"/>
    <w:rsid w:val="00B65973"/>
    <w:rsid w:val="00B66011"/>
    <w:rsid w:val="00B66115"/>
    <w:rsid w:val="00B674D3"/>
    <w:rsid w:val="00B67713"/>
    <w:rsid w:val="00B67C3C"/>
    <w:rsid w:val="00B70198"/>
    <w:rsid w:val="00B70339"/>
    <w:rsid w:val="00B725C3"/>
    <w:rsid w:val="00B72D4B"/>
    <w:rsid w:val="00B7336A"/>
    <w:rsid w:val="00B73A8F"/>
    <w:rsid w:val="00B74E2C"/>
    <w:rsid w:val="00B7517C"/>
    <w:rsid w:val="00B75AAE"/>
    <w:rsid w:val="00B762CA"/>
    <w:rsid w:val="00B765D6"/>
    <w:rsid w:val="00B76752"/>
    <w:rsid w:val="00B7699A"/>
    <w:rsid w:val="00B77FDF"/>
    <w:rsid w:val="00B80169"/>
    <w:rsid w:val="00B83049"/>
    <w:rsid w:val="00B833CC"/>
    <w:rsid w:val="00B835BB"/>
    <w:rsid w:val="00B83A19"/>
    <w:rsid w:val="00B84571"/>
    <w:rsid w:val="00B85144"/>
    <w:rsid w:val="00B8520A"/>
    <w:rsid w:val="00B875E8"/>
    <w:rsid w:val="00B919B5"/>
    <w:rsid w:val="00B92833"/>
    <w:rsid w:val="00B92FF7"/>
    <w:rsid w:val="00B93A3A"/>
    <w:rsid w:val="00B94456"/>
    <w:rsid w:val="00B94A50"/>
    <w:rsid w:val="00B977B8"/>
    <w:rsid w:val="00BA0471"/>
    <w:rsid w:val="00BA0BC2"/>
    <w:rsid w:val="00BA0C2D"/>
    <w:rsid w:val="00BA0C40"/>
    <w:rsid w:val="00BA10DA"/>
    <w:rsid w:val="00BA1A84"/>
    <w:rsid w:val="00BA364D"/>
    <w:rsid w:val="00BA5047"/>
    <w:rsid w:val="00BA54C2"/>
    <w:rsid w:val="00BA62A8"/>
    <w:rsid w:val="00BB188F"/>
    <w:rsid w:val="00BB196E"/>
    <w:rsid w:val="00BB1FC3"/>
    <w:rsid w:val="00BB26EE"/>
    <w:rsid w:val="00BB2967"/>
    <w:rsid w:val="00BB2ACB"/>
    <w:rsid w:val="00BB424C"/>
    <w:rsid w:val="00BB473E"/>
    <w:rsid w:val="00BB5810"/>
    <w:rsid w:val="00BB6145"/>
    <w:rsid w:val="00BB6169"/>
    <w:rsid w:val="00BB78FA"/>
    <w:rsid w:val="00BC0565"/>
    <w:rsid w:val="00BC281A"/>
    <w:rsid w:val="00BC4A02"/>
    <w:rsid w:val="00BC4DAB"/>
    <w:rsid w:val="00BC5599"/>
    <w:rsid w:val="00BC5BDA"/>
    <w:rsid w:val="00BC67F5"/>
    <w:rsid w:val="00BC7865"/>
    <w:rsid w:val="00BC796E"/>
    <w:rsid w:val="00BC7FC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358"/>
    <w:rsid w:val="00BE677E"/>
    <w:rsid w:val="00BE6C40"/>
    <w:rsid w:val="00BE77FF"/>
    <w:rsid w:val="00BF0776"/>
    <w:rsid w:val="00BF0AD3"/>
    <w:rsid w:val="00BF1686"/>
    <w:rsid w:val="00BF2327"/>
    <w:rsid w:val="00BF29D3"/>
    <w:rsid w:val="00BF2B19"/>
    <w:rsid w:val="00BF2C61"/>
    <w:rsid w:val="00BF3027"/>
    <w:rsid w:val="00BF37EE"/>
    <w:rsid w:val="00BF404E"/>
    <w:rsid w:val="00BF4D62"/>
    <w:rsid w:val="00BF53BC"/>
    <w:rsid w:val="00BF57E9"/>
    <w:rsid w:val="00BF5C93"/>
    <w:rsid w:val="00BF5D68"/>
    <w:rsid w:val="00BF672A"/>
    <w:rsid w:val="00BF77EF"/>
    <w:rsid w:val="00C0130C"/>
    <w:rsid w:val="00C01CC6"/>
    <w:rsid w:val="00C02A2C"/>
    <w:rsid w:val="00C0301A"/>
    <w:rsid w:val="00C03386"/>
    <w:rsid w:val="00C039B8"/>
    <w:rsid w:val="00C04BB4"/>
    <w:rsid w:val="00C0549F"/>
    <w:rsid w:val="00C054AB"/>
    <w:rsid w:val="00C05745"/>
    <w:rsid w:val="00C06056"/>
    <w:rsid w:val="00C063BB"/>
    <w:rsid w:val="00C067E5"/>
    <w:rsid w:val="00C06D53"/>
    <w:rsid w:val="00C07E91"/>
    <w:rsid w:val="00C07FA2"/>
    <w:rsid w:val="00C1017C"/>
    <w:rsid w:val="00C10287"/>
    <w:rsid w:val="00C1039B"/>
    <w:rsid w:val="00C10472"/>
    <w:rsid w:val="00C10655"/>
    <w:rsid w:val="00C109B1"/>
    <w:rsid w:val="00C113EC"/>
    <w:rsid w:val="00C12367"/>
    <w:rsid w:val="00C1374D"/>
    <w:rsid w:val="00C13CEC"/>
    <w:rsid w:val="00C13D45"/>
    <w:rsid w:val="00C13F94"/>
    <w:rsid w:val="00C14121"/>
    <w:rsid w:val="00C1487A"/>
    <w:rsid w:val="00C150B4"/>
    <w:rsid w:val="00C1522B"/>
    <w:rsid w:val="00C15431"/>
    <w:rsid w:val="00C15580"/>
    <w:rsid w:val="00C20D52"/>
    <w:rsid w:val="00C211FC"/>
    <w:rsid w:val="00C21302"/>
    <w:rsid w:val="00C214CF"/>
    <w:rsid w:val="00C215C0"/>
    <w:rsid w:val="00C21775"/>
    <w:rsid w:val="00C21F80"/>
    <w:rsid w:val="00C22026"/>
    <w:rsid w:val="00C22CC3"/>
    <w:rsid w:val="00C25004"/>
    <w:rsid w:val="00C25AF4"/>
    <w:rsid w:val="00C26D8A"/>
    <w:rsid w:val="00C27258"/>
    <w:rsid w:val="00C279ED"/>
    <w:rsid w:val="00C27D97"/>
    <w:rsid w:val="00C32107"/>
    <w:rsid w:val="00C3248B"/>
    <w:rsid w:val="00C328F9"/>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3C7B"/>
    <w:rsid w:val="00C542C1"/>
    <w:rsid w:val="00C55D59"/>
    <w:rsid w:val="00C5673A"/>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4A7"/>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14D"/>
    <w:rsid w:val="00C87142"/>
    <w:rsid w:val="00C87917"/>
    <w:rsid w:val="00C879F1"/>
    <w:rsid w:val="00C914DD"/>
    <w:rsid w:val="00C92E08"/>
    <w:rsid w:val="00C96238"/>
    <w:rsid w:val="00C97052"/>
    <w:rsid w:val="00CA04BA"/>
    <w:rsid w:val="00CA0EF2"/>
    <w:rsid w:val="00CA1F0F"/>
    <w:rsid w:val="00CA221C"/>
    <w:rsid w:val="00CA2939"/>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218"/>
    <w:rsid w:val="00CB244B"/>
    <w:rsid w:val="00CB252A"/>
    <w:rsid w:val="00CB36B1"/>
    <w:rsid w:val="00CB449E"/>
    <w:rsid w:val="00CB4AF9"/>
    <w:rsid w:val="00CB70EA"/>
    <w:rsid w:val="00CB7398"/>
    <w:rsid w:val="00CB750C"/>
    <w:rsid w:val="00CB781E"/>
    <w:rsid w:val="00CC0723"/>
    <w:rsid w:val="00CC2892"/>
    <w:rsid w:val="00CC3323"/>
    <w:rsid w:val="00CC4B81"/>
    <w:rsid w:val="00CC550A"/>
    <w:rsid w:val="00CC5B6E"/>
    <w:rsid w:val="00CC635F"/>
    <w:rsid w:val="00CD0200"/>
    <w:rsid w:val="00CD32CF"/>
    <w:rsid w:val="00CD407F"/>
    <w:rsid w:val="00CD40F9"/>
    <w:rsid w:val="00CD48CE"/>
    <w:rsid w:val="00CD557E"/>
    <w:rsid w:val="00CD5CD2"/>
    <w:rsid w:val="00CD5F3D"/>
    <w:rsid w:val="00CD5FE7"/>
    <w:rsid w:val="00CD604B"/>
    <w:rsid w:val="00CD6EED"/>
    <w:rsid w:val="00CE0241"/>
    <w:rsid w:val="00CE0257"/>
    <w:rsid w:val="00CE06B3"/>
    <w:rsid w:val="00CE152A"/>
    <w:rsid w:val="00CE1BA4"/>
    <w:rsid w:val="00CE2035"/>
    <w:rsid w:val="00CE26CD"/>
    <w:rsid w:val="00CE50B2"/>
    <w:rsid w:val="00CE6D3D"/>
    <w:rsid w:val="00CE7AC6"/>
    <w:rsid w:val="00CE7F2F"/>
    <w:rsid w:val="00CE7FC8"/>
    <w:rsid w:val="00CF09C5"/>
    <w:rsid w:val="00CF0F76"/>
    <w:rsid w:val="00CF18E7"/>
    <w:rsid w:val="00CF220C"/>
    <w:rsid w:val="00CF2371"/>
    <w:rsid w:val="00CF3904"/>
    <w:rsid w:val="00CF4AED"/>
    <w:rsid w:val="00CF5B2B"/>
    <w:rsid w:val="00CF6C69"/>
    <w:rsid w:val="00D01664"/>
    <w:rsid w:val="00D030EA"/>
    <w:rsid w:val="00D03243"/>
    <w:rsid w:val="00D03598"/>
    <w:rsid w:val="00D038CC"/>
    <w:rsid w:val="00D03FF6"/>
    <w:rsid w:val="00D04BA7"/>
    <w:rsid w:val="00D06FFA"/>
    <w:rsid w:val="00D10628"/>
    <w:rsid w:val="00D12991"/>
    <w:rsid w:val="00D1340E"/>
    <w:rsid w:val="00D14739"/>
    <w:rsid w:val="00D147C8"/>
    <w:rsid w:val="00D16A2E"/>
    <w:rsid w:val="00D16C4A"/>
    <w:rsid w:val="00D1726C"/>
    <w:rsid w:val="00D17FF8"/>
    <w:rsid w:val="00D20034"/>
    <w:rsid w:val="00D201EF"/>
    <w:rsid w:val="00D20780"/>
    <w:rsid w:val="00D20D11"/>
    <w:rsid w:val="00D225B4"/>
    <w:rsid w:val="00D22B60"/>
    <w:rsid w:val="00D2338B"/>
    <w:rsid w:val="00D239A5"/>
    <w:rsid w:val="00D240F9"/>
    <w:rsid w:val="00D250AD"/>
    <w:rsid w:val="00D25210"/>
    <w:rsid w:val="00D2579C"/>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1A8F"/>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57FF1"/>
    <w:rsid w:val="00D6005A"/>
    <w:rsid w:val="00D60EE3"/>
    <w:rsid w:val="00D61367"/>
    <w:rsid w:val="00D619B5"/>
    <w:rsid w:val="00D61CB1"/>
    <w:rsid w:val="00D632A2"/>
    <w:rsid w:val="00D6361C"/>
    <w:rsid w:val="00D63F79"/>
    <w:rsid w:val="00D64682"/>
    <w:rsid w:val="00D65605"/>
    <w:rsid w:val="00D65900"/>
    <w:rsid w:val="00D6687B"/>
    <w:rsid w:val="00D67119"/>
    <w:rsid w:val="00D677DE"/>
    <w:rsid w:val="00D70A85"/>
    <w:rsid w:val="00D71D03"/>
    <w:rsid w:val="00D749FB"/>
    <w:rsid w:val="00D74AE8"/>
    <w:rsid w:val="00D76700"/>
    <w:rsid w:val="00D76E1B"/>
    <w:rsid w:val="00D80D66"/>
    <w:rsid w:val="00D80FC6"/>
    <w:rsid w:val="00D812EF"/>
    <w:rsid w:val="00D81874"/>
    <w:rsid w:val="00D81ADF"/>
    <w:rsid w:val="00D81C11"/>
    <w:rsid w:val="00D8221A"/>
    <w:rsid w:val="00D83316"/>
    <w:rsid w:val="00D836B3"/>
    <w:rsid w:val="00D83EB6"/>
    <w:rsid w:val="00D85013"/>
    <w:rsid w:val="00D85AE6"/>
    <w:rsid w:val="00D85AEB"/>
    <w:rsid w:val="00D87BF6"/>
    <w:rsid w:val="00D91F78"/>
    <w:rsid w:val="00D92959"/>
    <w:rsid w:val="00D93655"/>
    <w:rsid w:val="00D9426A"/>
    <w:rsid w:val="00D9453F"/>
    <w:rsid w:val="00D945A9"/>
    <w:rsid w:val="00DA077D"/>
    <w:rsid w:val="00DA1147"/>
    <w:rsid w:val="00DA247F"/>
    <w:rsid w:val="00DA4CC1"/>
    <w:rsid w:val="00DA5282"/>
    <w:rsid w:val="00DA6E91"/>
    <w:rsid w:val="00DA7BE5"/>
    <w:rsid w:val="00DB0303"/>
    <w:rsid w:val="00DB1A75"/>
    <w:rsid w:val="00DB2789"/>
    <w:rsid w:val="00DB302D"/>
    <w:rsid w:val="00DB30A0"/>
    <w:rsid w:val="00DB340F"/>
    <w:rsid w:val="00DB3720"/>
    <w:rsid w:val="00DB41EC"/>
    <w:rsid w:val="00DB4272"/>
    <w:rsid w:val="00DB65C9"/>
    <w:rsid w:val="00DB74CA"/>
    <w:rsid w:val="00DB7C6A"/>
    <w:rsid w:val="00DC0059"/>
    <w:rsid w:val="00DC0A49"/>
    <w:rsid w:val="00DC2576"/>
    <w:rsid w:val="00DC2C14"/>
    <w:rsid w:val="00DC44A3"/>
    <w:rsid w:val="00DC48E6"/>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36B"/>
    <w:rsid w:val="00DD6171"/>
    <w:rsid w:val="00DD63E7"/>
    <w:rsid w:val="00DD727A"/>
    <w:rsid w:val="00DD73A4"/>
    <w:rsid w:val="00DD787E"/>
    <w:rsid w:val="00DE2AC2"/>
    <w:rsid w:val="00DE350D"/>
    <w:rsid w:val="00DE3AA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1B9"/>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4AC1"/>
    <w:rsid w:val="00E15DD0"/>
    <w:rsid w:val="00E178A6"/>
    <w:rsid w:val="00E17B42"/>
    <w:rsid w:val="00E17DDB"/>
    <w:rsid w:val="00E20979"/>
    <w:rsid w:val="00E21A5B"/>
    <w:rsid w:val="00E23061"/>
    <w:rsid w:val="00E23330"/>
    <w:rsid w:val="00E238A6"/>
    <w:rsid w:val="00E23FCD"/>
    <w:rsid w:val="00E24850"/>
    <w:rsid w:val="00E26AF6"/>
    <w:rsid w:val="00E305B5"/>
    <w:rsid w:val="00E312DC"/>
    <w:rsid w:val="00E31D05"/>
    <w:rsid w:val="00E32232"/>
    <w:rsid w:val="00E32379"/>
    <w:rsid w:val="00E3299E"/>
    <w:rsid w:val="00E32E44"/>
    <w:rsid w:val="00E33437"/>
    <w:rsid w:val="00E343FA"/>
    <w:rsid w:val="00E35F55"/>
    <w:rsid w:val="00E374EB"/>
    <w:rsid w:val="00E37615"/>
    <w:rsid w:val="00E37B21"/>
    <w:rsid w:val="00E40A07"/>
    <w:rsid w:val="00E40B75"/>
    <w:rsid w:val="00E415C0"/>
    <w:rsid w:val="00E4357D"/>
    <w:rsid w:val="00E43DC7"/>
    <w:rsid w:val="00E45371"/>
    <w:rsid w:val="00E454B9"/>
    <w:rsid w:val="00E45874"/>
    <w:rsid w:val="00E47E03"/>
    <w:rsid w:val="00E5066F"/>
    <w:rsid w:val="00E5087F"/>
    <w:rsid w:val="00E5133F"/>
    <w:rsid w:val="00E5219B"/>
    <w:rsid w:val="00E5283D"/>
    <w:rsid w:val="00E5343A"/>
    <w:rsid w:val="00E53ECF"/>
    <w:rsid w:val="00E53F12"/>
    <w:rsid w:val="00E543D4"/>
    <w:rsid w:val="00E5547A"/>
    <w:rsid w:val="00E55559"/>
    <w:rsid w:val="00E564E8"/>
    <w:rsid w:val="00E56932"/>
    <w:rsid w:val="00E56DB9"/>
    <w:rsid w:val="00E61073"/>
    <w:rsid w:val="00E616A0"/>
    <w:rsid w:val="00E6303E"/>
    <w:rsid w:val="00E649B7"/>
    <w:rsid w:val="00E649BB"/>
    <w:rsid w:val="00E649EE"/>
    <w:rsid w:val="00E65AFE"/>
    <w:rsid w:val="00E65DE0"/>
    <w:rsid w:val="00E663C0"/>
    <w:rsid w:val="00E67798"/>
    <w:rsid w:val="00E67FC9"/>
    <w:rsid w:val="00E70ADD"/>
    <w:rsid w:val="00E7147A"/>
    <w:rsid w:val="00E717B6"/>
    <w:rsid w:val="00E71AFE"/>
    <w:rsid w:val="00E71BA4"/>
    <w:rsid w:val="00E71FB6"/>
    <w:rsid w:val="00E721BA"/>
    <w:rsid w:val="00E7253E"/>
    <w:rsid w:val="00E725DF"/>
    <w:rsid w:val="00E731B3"/>
    <w:rsid w:val="00E7452F"/>
    <w:rsid w:val="00E74B36"/>
    <w:rsid w:val="00E74D07"/>
    <w:rsid w:val="00E752E7"/>
    <w:rsid w:val="00E75611"/>
    <w:rsid w:val="00E76028"/>
    <w:rsid w:val="00E77334"/>
    <w:rsid w:val="00E77D27"/>
    <w:rsid w:val="00E83C18"/>
    <w:rsid w:val="00E83F66"/>
    <w:rsid w:val="00E84FC9"/>
    <w:rsid w:val="00E84FF0"/>
    <w:rsid w:val="00E8516C"/>
    <w:rsid w:val="00E8634B"/>
    <w:rsid w:val="00E879BD"/>
    <w:rsid w:val="00E90A78"/>
    <w:rsid w:val="00E90C70"/>
    <w:rsid w:val="00E926F7"/>
    <w:rsid w:val="00E93AD5"/>
    <w:rsid w:val="00E94296"/>
    <w:rsid w:val="00E94522"/>
    <w:rsid w:val="00E94996"/>
    <w:rsid w:val="00E94AB3"/>
    <w:rsid w:val="00E96D9E"/>
    <w:rsid w:val="00EA0B60"/>
    <w:rsid w:val="00EA1093"/>
    <w:rsid w:val="00EA14DF"/>
    <w:rsid w:val="00EA155A"/>
    <w:rsid w:val="00EA1903"/>
    <w:rsid w:val="00EA1FD3"/>
    <w:rsid w:val="00EA296D"/>
    <w:rsid w:val="00EA49B6"/>
    <w:rsid w:val="00EA530D"/>
    <w:rsid w:val="00EA60C1"/>
    <w:rsid w:val="00EA6136"/>
    <w:rsid w:val="00EA6D18"/>
    <w:rsid w:val="00EB022C"/>
    <w:rsid w:val="00EB0467"/>
    <w:rsid w:val="00EB1E92"/>
    <w:rsid w:val="00EB1EF6"/>
    <w:rsid w:val="00EB1F7B"/>
    <w:rsid w:val="00EB37C7"/>
    <w:rsid w:val="00EB4F75"/>
    <w:rsid w:val="00EB505B"/>
    <w:rsid w:val="00EB784E"/>
    <w:rsid w:val="00EB78B4"/>
    <w:rsid w:val="00EB7F09"/>
    <w:rsid w:val="00EC04C8"/>
    <w:rsid w:val="00EC0903"/>
    <w:rsid w:val="00EC13DE"/>
    <w:rsid w:val="00EC1625"/>
    <w:rsid w:val="00EC17F7"/>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2CF"/>
    <w:rsid w:val="00EE0AD6"/>
    <w:rsid w:val="00EE445E"/>
    <w:rsid w:val="00EE462A"/>
    <w:rsid w:val="00EE60E8"/>
    <w:rsid w:val="00EE61A2"/>
    <w:rsid w:val="00EE6A04"/>
    <w:rsid w:val="00EE7BFE"/>
    <w:rsid w:val="00EF056A"/>
    <w:rsid w:val="00EF0FF3"/>
    <w:rsid w:val="00EF1543"/>
    <w:rsid w:val="00EF44CC"/>
    <w:rsid w:val="00EF4B83"/>
    <w:rsid w:val="00EF50B5"/>
    <w:rsid w:val="00EF5A0A"/>
    <w:rsid w:val="00EF6175"/>
    <w:rsid w:val="00EF6ECC"/>
    <w:rsid w:val="00EF7E5E"/>
    <w:rsid w:val="00EF7EF6"/>
    <w:rsid w:val="00F00204"/>
    <w:rsid w:val="00F005B0"/>
    <w:rsid w:val="00F0196A"/>
    <w:rsid w:val="00F01F55"/>
    <w:rsid w:val="00F03100"/>
    <w:rsid w:val="00F036E3"/>
    <w:rsid w:val="00F054BB"/>
    <w:rsid w:val="00F054C6"/>
    <w:rsid w:val="00F055E8"/>
    <w:rsid w:val="00F102B2"/>
    <w:rsid w:val="00F10C91"/>
    <w:rsid w:val="00F1187B"/>
    <w:rsid w:val="00F11DC8"/>
    <w:rsid w:val="00F132AA"/>
    <w:rsid w:val="00F13DEB"/>
    <w:rsid w:val="00F13F2E"/>
    <w:rsid w:val="00F14739"/>
    <w:rsid w:val="00F149EC"/>
    <w:rsid w:val="00F15BB6"/>
    <w:rsid w:val="00F16B3A"/>
    <w:rsid w:val="00F16BAF"/>
    <w:rsid w:val="00F171F5"/>
    <w:rsid w:val="00F17434"/>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43D"/>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9B"/>
    <w:rsid w:val="00F90A85"/>
    <w:rsid w:val="00F9206E"/>
    <w:rsid w:val="00F93483"/>
    <w:rsid w:val="00F9447E"/>
    <w:rsid w:val="00F948AF"/>
    <w:rsid w:val="00F94A97"/>
    <w:rsid w:val="00F94C31"/>
    <w:rsid w:val="00F94E5C"/>
    <w:rsid w:val="00F94EC7"/>
    <w:rsid w:val="00F951A6"/>
    <w:rsid w:val="00F96A9A"/>
    <w:rsid w:val="00F96BC2"/>
    <w:rsid w:val="00FA053D"/>
    <w:rsid w:val="00FA14DF"/>
    <w:rsid w:val="00FA2191"/>
    <w:rsid w:val="00FA273A"/>
    <w:rsid w:val="00FA278D"/>
    <w:rsid w:val="00FA2FBA"/>
    <w:rsid w:val="00FA39DC"/>
    <w:rsid w:val="00FA3BD7"/>
    <w:rsid w:val="00FA40DB"/>
    <w:rsid w:val="00FA52B0"/>
    <w:rsid w:val="00FA5936"/>
    <w:rsid w:val="00FA5BAC"/>
    <w:rsid w:val="00FA6339"/>
    <w:rsid w:val="00FA6B47"/>
    <w:rsid w:val="00FA7501"/>
    <w:rsid w:val="00FA77D7"/>
    <w:rsid w:val="00FA7A70"/>
    <w:rsid w:val="00FB1567"/>
    <w:rsid w:val="00FB222F"/>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2AA"/>
    <w:rsid w:val="00FE0A5C"/>
    <w:rsid w:val="00FE0B5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D8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04D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D8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lang w:val="sv-SE"/>
    </w:rPr>
  </w:style>
  <w:style w:type="character" w:customStyle="1" w:styleId="ZGSM">
    <w:name w:val="ZGSM"/>
    <w:rsid w:val="00565F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D8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04D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D8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lang w:val="sv-SE"/>
    </w:rPr>
  </w:style>
  <w:style w:type="character" w:customStyle="1" w:styleId="ZGSM">
    <w:name w:val="ZGSM"/>
    <w:rsid w:val="00565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65197762">
      <w:bodyDiv w:val="1"/>
      <w:marLeft w:val="0"/>
      <w:marRight w:val="0"/>
      <w:marTop w:val="0"/>
      <w:marBottom w:val="0"/>
      <w:divBdr>
        <w:top w:val="none" w:sz="0" w:space="0" w:color="auto"/>
        <w:left w:val="none" w:sz="0" w:space="0" w:color="auto"/>
        <w:bottom w:val="none" w:sz="0" w:space="0" w:color="auto"/>
        <w:right w:val="none" w:sz="0" w:space="0" w:color="auto"/>
      </w:divBdr>
    </w:div>
    <w:div w:id="750472948">
      <w:bodyDiv w:val="1"/>
      <w:marLeft w:val="0"/>
      <w:marRight w:val="0"/>
      <w:marTop w:val="0"/>
      <w:marBottom w:val="0"/>
      <w:divBdr>
        <w:top w:val="none" w:sz="0" w:space="0" w:color="auto"/>
        <w:left w:val="none" w:sz="0" w:space="0" w:color="auto"/>
        <w:bottom w:val="none" w:sz="0" w:space="0" w:color="auto"/>
        <w:right w:val="none" w:sz="0" w:space="0" w:color="auto"/>
      </w:divBdr>
    </w:div>
    <w:div w:id="1533491898">
      <w:bodyDiv w:val="1"/>
      <w:marLeft w:val="0"/>
      <w:marRight w:val="0"/>
      <w:marTop w:val="0"/>
      <w:marBottom w:val="0"/>
      <w:divBdr>
        <w:top w:val="none" w:sz="0" w:space="0" w:color="auto"/>
        <w:left w:val="none" w:sz="0" w:space="0" w:color="auto"/>
        <w:bottom w:val="none" w:sz="0" w:space="0" w:color="auto"/>
        <w:right w:val="none" w:sz="0" w:space="0" w:color="auto"/>
      </w:divBdr>
    </w:div>
    <w:div w:id="155211558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27503992">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C1926-E10B-4E5F-9A99-4F0BFB1A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11424</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8</cp:revision>
  <cp:lastPrinted>2014-10-09T09:08:00Z</cp:lastPrinted>
  <dcterms:created xsi:type="dcterms:W3CDTF">2015-06-23T23:10:00Z</dcterms:created>
  <dcterms:modified xsi:type="dcterms:W3CDTF">2015-06-23T23:12:00Z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